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F632C1" w:rsidRPr="00B82DD9" w:rsidTr="00EC397B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632C1" w:rsidRPr="00FB5A29" w:rsidRDefault="00F632C1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2C1" w:rsidRPr="00FB5A29" w:rsidRDefault="00F632C1" w:rsidP="00EC397B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632C1" w:rsidRPr="00FB5A29" w:rsidRDefault="00F632C1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F632C1" w:rsidRPr="005A24C3" w:rsidRDefault="00F632C1" w:rsidP="00F632C1">
      <w:pPr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F632C1" w:rsidRDefault="00F632C1" w:rsidP="00F632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79                              01 декабря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32C1" w:rsidRDefault="00F632C1" w:rsidP="00F632C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632C1" w:rsidRPr="00165282" w:rsidRDefault="00F632C1" w:rsidP="00F63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282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главным администратором  которых является Администрация </w:t>
      </w:r>
      <w:r w:rsidRPr="0016528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Большешадинский сельсовет муниципального района</w:t>
      </w:r>
    </w:p>
    <w:p w:rsidR="00F632C1" w:rsidRPr="00165282" w:rsidRDefault="00F632C1" w:rsidP="00F63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82">
        <w:rPr>
          <w:rFonts w:ascii="Times New Roman" w:hAnsi="Times New Roman" w:cs="Times New Roman"/>
          <w:b/>
          <w:bCs/>
          <w:sz w:val="28"/>
          <w:szCs w:val="28"/>
        </w:rPr>
        <w:t>Мишкинский район Республики Башкортостан</w:t>
      </w:r>
      <w:r w:rsidRPr="00165282">
        <w:rPr>
          <w:rFonts w:ascii="Times New Roman" w:hAnsi="Times New Roman" w:cs="Times New Roman"/>
          <w:sz w:val="28"/>
          <w:szCs w:val="28"/>
        </w:rPr>
        <w:t xml:space="preserve"> </w:t>
      </w:r>
      <w:r w:rsidRPr="00165282">
        <w:rPr>
          <w:rFonts w:ascii="Times New Roman" w:hAnsi="Times New Roman" w:cs="Times New Roman"/>
          <w:b/>
          <w:sz w:val="28"/>
          <w:szCs w:val="28"/>
        </w:rPr>
        <w:t>на 2024 год и плановый период 2025-2026 годов</w:t>
      </w:r>
    </w:p>
    <w:p w:rsidR="00F632C1" w:rsidRPr="00C07DAE" w:rsidRDefault="00F632C1" w:rsidP="00F632C1">
      <w:pPr>
        <w:jc w:val="center"/>
        <w:rPr>
          <w:b/>
          <w:sz w:val="28"/>
          <w:szCs w:val="28"/>
        </w:rPr>
      </w:pPr>
    </w:p>
    <w:p w:rsidR="00F632C1" w:rsidRPr="00165282" w:rsidRDefault="00F632C1" w:rsidP="00F632C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5282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20 Бюджетного кодекса Российской Федерации </w:t>
      </w:r>
      <w:proofErr w:type="spellStart"/>
      <w:proofErr w:type="gramStart"/>
      <w:r w:rsidRPr="001652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52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652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52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632C1" w:rsidRPr="00165282" w:rsidRDefault="00F632C1" w:rsidP="00F6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кодов подвидов по видам доходов, главным администратором которых является Администрация </w:t>
      </w:r>
      <w:r w:rsidRPr="00165282">
        <w:rPr>
          <w:rFonts w:ascii="Times New Roman" w:hAnsi="Times New Roman" w:cs="Times New Roman"/>
          <w:bCs/>
          <w:sz w:val="28"/>
          <w:szCs w:val="28"/>
        </w:rPr>
        <w:t>сельского  поселения  Большешадинский  сельсовет муниципального района Мишкинский район Республики Башкортостан</w:t>
      </w:r>
      <w:r w:rsidRPr="00165282">
        <w:rPr>
          <w:rFonts w:ascii="Times New Roman" w:hAnsi="Times New Roman" w:cs="Times New Roman"/>
          <w:sz w:val="28"/>
          <w:szCs w:val="28"/>
        </w:rPr>
        <w:t xml:space="preserve">, на 2024 год и плановый период 2025-2026 годов, </w:t>
      </w:r>
      <w:proofErr w:type="gramStart"/>
      <w:r w:rsidRPr="0016528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65282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632C1" w:rsidRPr="00165282" w:rsidRDefault="00F632C1" w:rsidP="00F6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</w:rPr>
        <w:t>2.</w:t>
      </w:r>
      <w:r w:rsidRPr="00165282">
        <w:rPr>
          <w:rFonts w:ascii="Times New Roman" w:hAnsi="Times New Roman" w:cs="Times New Roman"/>
          <w:sz w:val="27"/>
          <w:szCs w:val="27"/>
        </w:rPr>
        <w:t xml:space="preserve"> Признать утратившим силу постановление от 26 декабря 2019 года № 107 «</w:t>
      </w:r>
      <w:r w:rsidRPr="00165282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главным администратором  которых является </w:t>
      </w:r>
      <w:r w:rsidRPr="00165282">
        <w:rPr>
          <w:rFonts w:ascii="Times New Roman" w:hAnsi="Times New Roman" w:cs="Times New Roman"/>
          <w:bCs/>
          <w:sz w:val="28"/>
          <w:szCs w:val="28"/>
        </w:rPr>
        <w:t>сельское поселение  Большешадинский сельсовет муниципального района Мишкинский район Республики Башкортостан</w:t>
      </w:r>
      <w:r w:rsidRPr="00165282">
        <w:rPr>
          <w:rFonts w:ascii="Times New Roman" w:hAnsi="Times New Roman" w:cs="Times New Roman"/>
          <w:sz w:val="28"/>
          <w:szCs w:val="28"/>
        </w:rPr>
        <w:t>, на 2020 год и плановый период 2021-2022 годов</w:t>
      </w:r>
      <w:r w:rsidRPr="00165282">
        <w:rPr>
          <w:rFonts w:ascii="Times New Roman" w:hAnsi="Times New Roman" w:cs="Times New Roman"/>
          <w:sz w:val="27"/>
          <w:szCs w:val="27"/>
        </w:rPr>
        <w:t>».</w:t>
      </w:r>
    </w:p>
    <w:p w:rsidR="00F632C1" w:rsidRPr="00165282" w:rsidRDefault="00F632C1" w:rsidP="00F6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 1 января 2024 года.</w:t>
      </w:r>
    </w:p>
    <w:p w:rsidR="00F632C1" w:rsidRPr="00165282" w:rsidRDefault="00F632C1" w:rsidP="00F632C1">
      <w:pPr>
        <w:spacing w:after="160"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proofErr w:type="gramStart"/>
      <w:r w:rsidRPr="00165282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65282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632C1" w:rsidRPr="00165282" w:rsidRDefault="00F632C1" w:rsidP="00F632C1">
      <w:pPr>
        <w:spacing w:after="160"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2C1" w:rsidRPr="00165282" w:rsidRDefault="00F632C1" w:rsidP="00F632C1">
      <w:pPr>
        <w:spacing w:after="160"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32C1" w:rsidRPr="00165282" w:rsidRDefault="00F632C1" w:rsidP="00F632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52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65282">
        <w:rPr>
          <w:rFonts w:ascii="Times New Roman" w:hAnsi="Times New Roman" w:cs="Times New Roman"/>
          <w:sz w:val="28"/>
          <w:szCs w:val="28"/>
        </w:rPr>
        <w:tab/>
      </w:r>
      <w:r w:rsidRPr="0016528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proofErr w:type="spellStart"/>
      <w:r w:rsidRPr="00165282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 w:rsidRPr="00165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32C1" w:rsidRPr="00E71154" w:rsidRDefault="00F632C1" w:rsidP="00F632C1">
      <w:pPr>
        <w:jc w:val="right"/>
        <w:rPr>
          <w:rFonts w:ascii="Arial" w:hAnsi="Arial" w:cs="Arial"/>
        </w:rPr>
      </w:pPr>
      <w:r w:rsidRPr="00E71154">
        <w:rPr>
          <w:rFonts w:ascii="Arial" w:hAnsi="Arial" w:cs="Arial"/>
        </w:rPr>
        <w:t xml:space="preserve">                                                </w:t>
      </w:r>
    </w:p>
    <w:p w:rsidR="00F632C1" w:rsidRPr="00E71154" w:rsidRDefault="00F632C1" w:rsidP="00F632C1">
      <w:pPr>
        <w:jc w:val="right"/>
        <w:rPr>
          <w:rFonts w:ascii="Arial" w:hAnsi="Arial" w:cs="Arial"/>
        </w:rPr>
      </w:pPr>
    </w:p>
    <w:p w:rsidR="00F632C1" w:rsidRPr="00E71154" w:rsidRDefault="00F632C1" w:rsidP="00F632C1">
      <w:pPr>
        <w:ind w:left="4962" w:firstLine="425"/>
        <w:rPr>
          <w:rFonts w:ascii="Arial" w:hAnsi="Arial" w:cs="Arial"/>
        </w:rPr>
      </w:pPr>
    </w:p>
    <w:p w:rsidR="00F632C1" w:rsidRPr="00C25D36" w:rsidRDefault="00F632C1" w:rsidP="00F632C1">
      <w:pPr>
        <w:spacing w:after="0" w:line="240" w:lineRule="auto"/>
        <w:ind w:left="4961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C25D36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Администрация </w:t>
      </w:r>
      <w:r w:rsidRPr="00C25D36">
        <w:rPr>
          <w:rFonts w:ascii="Times New Roman" w:hAnsi="Times New Roman" w:cs="Times New Roman"/>
          <w:bCs/>
          <w:sz w:val="24"/>
          <w:szCs w:val="24"/>
        </w:rPr>
        <w:t xml:space="preserve">сельского  поселения  Большешадинский сельсовет муниципального района </w:t>
      </w:r>
      <w:r w:rsidRPr="00C25D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Мишкинский район Республики Башкортостан </w:t>
      </w:r>
      <w:r w:rsidRPr="00C25D36">
        <w:rPr>
          <w:rFonts w:ascii="Times New Roman" w:hAnsi="Times New Roman" w:cs="Times New Roman"/>
          <w:sz w:val="24"/>
          <w:szCs w:val="24"/>
        </w:rPr>
        <w:t>от 01 декабря 2023 года №79</w:t>
      </w:r>
    </w:p>
    <w:p w:rsidR="00F632C1" w:rsidRPr="00C6112D" w:rsidRDefault="00F632C1" w:rsidP="00F632C1">
      <w:pPr>
        <w:tabs>
          <w:tab w:val="left" w:pos="720"/>
        </w:tabs>
        <w:autoSpaceDE w:val="0"/>
        <w:autoSpaceDN w:val="0"/>
        <w:adjustRightInd w:val="0"/>
        <w:ind w:left="4962" w:firstLine="425"/>
        <w:jc w:val="center"/>
        <w:rPr>
          <w:lang w:val="be-BY"/>
        </w:rPr>
      </w:pPr>
    </w:p>
    <w:p w:rsidR="00F632C1" w:rsidRPr="00C25D36" w:rsidRDefault="00F632C1" w:rsidP="00F632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632C1" w:rsidRPr="00C25D36" w:rsidRDefault="00F632C1" w:rsidP="00F6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 xml:space="preserve">кодов подвидов доходов по видам доходов, главным администратором  которых является Администрация </w:t>
      </w:r>
      <w:r w:rsidRPr="00C25D3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Большешадинский сельсовет муниципального района Мишкинский район Республики Башкортостан</w:t>
      </w:r>
      <w:r w:rsidRPr="00C25D36">
        <w:rPr>
          <w:rFonts w:ascii="Times New Roman" w:hAnsi="Times New Roman" w:cs="Times New Roman"/>
          <w:b/>
          <w:sz w:val="24"/>
          <w:szCs w:val="24"/>
        </w:rPr>
        <w:t>,</w:t>
      </w:r>
    </w:p>
    <w:p w:rsidR="00F632C1" w:rsidRPr="00C25D36" w:rsidRDefault="00F632C1" w:rsidP="00F6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>на 2024 год и плановый период 2025-2026 годов</w:t>
      </w:r>
    </w:p>
    <w:p w:rsidR="00F632C1" w:rsidRPr="00C25D36" w:rsidRDefault="00F632C1" w:rsidP="00F63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C1" w:rsidRPr="00C25D36" w:rsidRDefault="00F632C1" w:rsidP="00F63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36">
        <w:rPr>
          <w:rFonts w:ascii="Times New Roman" w:hAnsi="Times New Roman" w:cs="Times New Roman"/>
          <w:sz w:val="24"/>
          <w:szCs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C25D36">
        <w:rPr>
          <w:rFonts w:ascii="Times New Roman" w:hAnsi="Times New Roman" w:cs="Times New Roman"/>
          <w:sz w:val="24"/>
          <w:szCs w:val="24"/>
        </w:rPr>
        <w:t>кодов подвида доходов классификации доходов бюджетов</w:t>
      </w:r>
      <w:proofErr w:type="gramEnd"/>
      <w:r w:rsidRPr="00C25D36">
        <w:rPr>
          <w:rFonts w:ascii="Times New Roman" w:hAnsi="Times New Roman" w:cs="Times New Roman"/>
          <w:sz w:val="24"/>
          <w:szCs w:val="24"/>
        </w:rPr>
        <w:t xml:space="preserve"> по видам доходов:</w:t>
      </w:r>
    </w:p>
    <w:p w:rsidR="00F632C1" w:rsidRPr="00C25D36" w:rsidRDefault="00F632C1" w:rsidP="00F632C1">
      <w:pPr>
        <w:pStyle w:val="a3"/>
        <w:jc w:val="both"/>
      </w:pPr>
      <w:r>
        <w:t xml:space="preserve">       </w:t>
      </w:r>
      <w:r w:rsidRPr="00C25D36">
        <w:t xml:space="preserve">1.Для кода бюджетной классификации   </w:t>
      </w:r>
      <w:r w:rsidRPr="00C25D36">
        <w:rPr>
          <w:b/>
        </w:rPr>
        <w:t>000 1 08 04020 01 0000 110</w:t>
      </w:r>
      <w:r w:rsidRPr="00C25D36"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F632C1" w:rsidRPr="00C25D36" w:rsidTr="00EC397B">
        <w:trPr>
          <w:trHeight w:val="667"/>
        </w:trPr>
        <w:tc>
          <w:tcPr>
            <w:tcW w:w="1728" w:type="dxa"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1000 110</w:t>
            </w:r>
          </w:p>
        </w:tc>
        <w:tc>
          <w:tcPr>
            <w:tcW w:w="7740" w:type="dxa"/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632C1" w:rsidRPr="00C25D36" w:rsidTr="00EC397B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F632C1" w:rsidRPr="00C25D36" w:rsidRDefault="00F632C1" w:rsidP="00F632C1">
      <w:pPr>
        <w:pStyle w:val="a3"/>
        <w:jc w:val="both"/>
      </w:pPr>
      <w:r>
        <w:t xml:space="preserve">      </w:t>
      </w:r>
      <w:r w:rsidRPr="00C25D36">
        <w:t xml:space="preserve">2.Для кода бюджетной классификации  </w:t>
      </w:r>
      <w:r w:rsidRPr="00C25D36">
        <w:rPr>
          <w:b/>
        </w:rPr>
        <w:t>000 1 16 10123 01 0000 140</w:t>
      </w:r>
      <w:r w:rsidRPr="00C25D36">
        <w:t xml:space="preserve">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установить следующие коды подвидов дохода: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F632C1" w:rsidRPr="00C25D36" w:rsidTr="00EC397B">
        <w:trPr>
          <w:trHeight w:val="667"/>
        </w:trPr>
        <w:tc>
          <w:tcPr>
            <w:tcW w:w="1728" w:type="dxa"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0001 140</w:t>
            </w:r>
          </w:p>
        </w:tc>
        <w:tc>
          <w:tcPr>
            <w:tcW w:w="7740" w:type="dxa"/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F632C1" w:rsidRPr="00C25D36" w:rsidTr="00EC397B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направляемые на формирование муниципального дорожного фонда</w:t>
            </w:r>
          </w:p>
        </w:tc>
      </w:tr>
    </w:tbl>
    <w:p w:rsidR="00F632C1" w:rsidRPr="00C25D36" w:rsidRDefault="00F632C1" w:rsidP="00F632C1">
      <w:pPr>
        <w:pStyle w:val="a3"/>
        <w:jc w:val="both"/>
      </w:pPr>
      <w:r w:rsidRPr="00C110DA">
        <w:t xml:space="preserve"> </w:t>
      </w:r>
      <w:r>
        <w:t xml:space="preserve">      </w:t>
      </w:r>
      <w:r w:rsidRPr="00C25D36">
        <w:t xml:space="preserve">3.Для кода бюджетной классификации  </w:t>
      </w:r>
      <w:r w:rsidRPr="00C25D36">
        <w:rPr>
          <w:b/>
        </w:rPr>
        <w:t>000 2 02 49999 10 0000 150</w:t>
      </w:r>
      <w:r w:rsidRPr="00C25D36"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5497 150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5675 150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7211 150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обязательства, возникающие при выполнении полномочий органов местного самоуправления по отдельным вопросам местного </w:t>
            </w:r>
            <w:r w:rsidRPr="00C2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7216 150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7222 150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7235 150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7248 150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7274 150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закупке техники для жилищно-коммунального хозяйства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7404 150</w:t>
            </w:r>
          </w:p>
        </w:tc>
        <w:tc>
          <w:tcPr>
            <w:tcW w:w="7740" w:type="dxa"/>
            <w:vAlign w:val="bottom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7405 150</w:t>
            </w:r>
          </w:p>
        </w:tc>
        <w:tc>
          <w:tcPr>
            <w:tcW w:w="7740" w:type="dxa"/>
            <w:vAlign w:val="bottom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7408 150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7415 150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премирование победителей республиканского этапа Всероссийского конкурса «Лучшая </w:t>
            </w:r>
            <w:r w:rsidRPr="00C2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практика»</w:t>
            </w:r>
          </w:p>
        </w:tc>
      </w:tr>
      <w:tr w:rsidR="00F632C1" w:rsidRPr="00C25D36" w:rsidTr="00EC397B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7429 150</w:t>
            </w:r>
          </w:p>
        </w:tc>
        <w:tc>
          <w:tcPr>
            <w:tcW w:w="7740" w:type="dxa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</w:tr>
    </w:tbl>
    <w:p w:rsidR="00F632C1" w:rsidRPr="00C25D36" w:rsidRDefault="00F632C1" w:rsidP="00F632C1">
      <w:pPr>
        <w:pStyle w:val="a3"/>
      </w:pPr>
      <w:r>
        <w:rPr>
          <w:b/>
        </w:rPr>
        <w:t xml:space="preserve">   </w:t>
      </w:r>
      <w:r w:rsidRPr="00C25D36">
        <w:rPr>
          <w:b/>
        </w:rPr>
        <w:t xml:space="preserve"> </w:t>
      </w:r>
      <w:r w:rsidRPr="00C25D36">
        <w:t xml:space="preserve">4. Для кода бюджетной классификации </w:t>
      </w:r>
      <w:r w:rsidRPr="00C25D36">
        <w:rPr>
          <w:b/>
        </w:rPr>
        <w:t xml:space="preserve">  000 2 07 05030 10 0000 150 </w:t>
      </w:r>
      <w:r w:rsidRPr="00C25D36"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F632C1" w:rsidRPr="00C25D36" w:rsidTr="00EC397B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F632C1" w:rsidRPr="00C25D36" w:rsidTr="00EC397B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632C1" w:rsidRPr="00C25D36" w:rsidTr="00EC397B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632C1" w:rsidRPr="00C25D36" w:rsidTr="00EC397B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2C1" w:rsidRPr="00C25D36" w:rsidRDefault="00F632C1" w:rsidP="00EC3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C1" w:rsidRPr="00C25D36" w:rsidRDefault="00F632C1" w:rsidP="00E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F632C1" w:rsidRPr="00F76924" w:rsidRDefault="00F632C1" w:rsidP="00F632C1">
      <w:pPr>
        <w:jc w:val="both"/>
        <w:rPr>
          <w:b/>
          <w:sz w:val="28"/>
          <w:szCs w:val="28"/>
        </w:rPr>
      </w:pPr>
    </w:p>
    <w:p w:rsidR="00313B69" w:rsidRDefault="00313B69"/>
    <w:sectPr w:rsidR="00313B69" w:rsidSect="00222775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2C1"/>
    <w:rsid w:val="00313B69"/>
    <w:rsid w:val="00F6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F6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63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2023-12-01T11:59:00Z</dcterms:created>
  <dcterms:modified xsi:type="dcterms:W3CDTF">2023-12-01T11:59:00Z</dcterms:modified>
</cp:coreProperties>
</file>