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D326D0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326D0" w:rsidRPr="00FB5A29" w:rsidRDefault="00D326D0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326D0" w:rsidRPr="00FB5A29" w:rsidRDefault="00D326D0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326D0" w:rsidRPr="00FB5A29" w:rsidRDefault="00D326D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326D0" w:rsidRPr="00C83E10" w:rsidRDefault="00D326D0" w:rsidP="00D326D0">
      <w:pPr>
        <w:pStyle w:val="9"/>
        <w:ind w:left="142" w:right="-284"/>
        <w:rPr>
          <w:sz w:val="28"/>
          <w:szCs w:val="28"/>
        </w:rPr>
      </w:pPr>
      <w:r w:rsidRPr="00A9692B">
        <w:rPr>
          <w:szCs w:val="24"/>
        </w:rPr>
        <w:t xml:space="preserve">   </w:t>
      </w:r>
      <w:r w:rsidRPr="00C83E10">
        <w:rPr>
          <w:sz w:val="28"/>
          <w:szCs w:val="28"/>
        </w:rPr>
        <w:t xml:space="preserve">КАРАР                                                                              ПОСТАНОВЛЕНИЕ </w:t>
      </w:r>
    </w:p>
    <w:p w:rsidR="00D326D0" w:rsidRDefault="00D326D0" w:rsidP="00D326D0">
      <w:pPr>
        <w:ind w:left="142" w:right="-28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326D0" w:rsidRDefault="00D326D0" w:rsidP="00D326D0">
      <w:pPr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8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proofErr w:type="spellStart"/>
      <w:r w:rsidRPr="00C83E10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83E10">
        <w:rPr>
          <w:rFonts w:ascii="Times New Roman" w:eastAsia="Times New Roman" w:hAnsi="Times New Roman" w:cs="Times New Roman"/>
          <w:sz w:val="28"/>
          <w:szCs w:val="28"/>
        </w:rPr>
        <w:t xml:space="preserve"> июля 2022 год</w:t>
      </w:r>
    </w:p>
    <w:p w:rsidR="00D326D0" w:rsidRDefault="00D326D0" w:rsidP="00D326D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6D0" w:rsidRPr="00CD46CF" w:rsidRDefault="00D326D0" w:rsidP="00D326D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границах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D326D0" w:rsidRPr="00CD46CF" w:rsidRDefault="00D326D0" w:rsidP="00D326D0">
      <w:pPr>
        <w:shd w:val="clear" w:color="auto" w:fill="FFFFFF"/>
        <w:spacing w:after="0" w:line="240" w:lineRule="auto"/>
        <w:ind w:left="142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26D0" w:rsidRPr="00CD46CF" w:rsidRDefault="00D326D0" w:rsidP="00D326D0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Большешадинский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муниципального района Мишкинский район Республики Башкортостан,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Башкортостан, Администрация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постановляет:</w:t>
      </w:r>
    </w:p>
    <w:p w:rsidR="00D326D0" w:rsidRPr="00CD46CF" w:rsidRDefault="00D326D0" w:rsidP="00D326D0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26D0" w:rsidRPr="00CD46CF" w:rsidRDefault="00D326D0" w:rsidP="00D326D0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опубликования, но не ранее 1 января 2022 года. </w:t>
      </w:r>
    </w:p>
    <w:p w:rsidR="00D326D0" w:rsidRPr="00CD46CF" w:rsidRDefault="00D326D0" w:rsidP="00D326D0">
      <w:pPr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r w:rsidRPr="00CD46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CD46C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46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6CF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6D0" w:rsidRPr="00CD46CF" w:rsidRDefault="00D326D0" w:rsidP="00D326D0">
      <w:pPr>
        <w:spacing w:after="0" w:line="240" w:lineRule="auto"/>
        <w:ind w:left="142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Р.К.Аллаяров</w:t>
      </w:r>
      <w:proofErr w:type="spellEnd"/>
      <w:r w:rsidRPr="00CD4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326D0" w:rsidRPr="00CD46CF" w:rsidRDefault="00D326D0" w:rsidP="00D326D0">
      <w:pPr>
        <w:tabs>
          <w:tab w:val="num" w:pos="200"/>
        </w:tabs>
        <w:spacing w:after="0" w:line="240" w:lineRule="auto"/>
        <w:ind w:left="142"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Мишкинский район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Республики Башкортостан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D46CF">
        <w:rPr>
          <w:rFonts w:ascii="Times New Roman" w:eastAsia="Times New Roman" w:hAnsi="Times New Roman" w:cs="Times New Roman"/>
          <w:sz w:val="24"/>
          <w:szCs w:val="24"/>
        </w:rPr>
        <w:t xml:space="preserve">.07.2022 г.  №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D0" w:rsidRPr="00CD46CF" w:rsidRDefault="00D326D0" w:rsidP="00D326D0">
      <w:pPr>
        <w:spacing w:after="0" w:line="240" w:lineRule="auto"/>
        <w:ind w:left="142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D0" w:rsidRPr="00CD46CF" w:rsidRDefault="00D326D0" w:rsidP="00D326D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D326D0" w:rsidRPr="00CD46CF" w:rsidRDefault="00D326D0" w:rsidP="00D326D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(далее – контроль в сфере благоустройства).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Правил благоустройства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сельсовет муниципального района Мишкинский район Республики Башкортоста</w:t>
      </w:r>
      <w:proofErr w:type="gramStart"/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далее – Правила благоустройства)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326D0" w:rsidRPr="00CD46CF" w:rsidRDefault="00D326D0" w:rsidP="00D326D0">
      <w:pPr>
        <w:spacing w:after="0" w:line="240" w:lineRule="auto"/>
        <w:ind w:left="142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D326D0" w:rsidRPr="00CD46CF" w:rsidRDefault="00D326D0" w:rsidP="00D326D0">
      <w:pPr>
        <w:spacing w:after="0" w:line="240" w:lineRule="auto"/>
        <w:ind w:left="142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специалист 2 категории (по благоустройству), либо глава сельского поселения (далее также – должностные лица, уполномоченные осуществлять контроль)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326D0" w:rsidRPr="00CD46CF" w:rsidRDefault="00D326D0" w:rsidP="00D326D0">
      <w:pPr>
        <w:spacing w:after="0" w:line="240" w:lineRule="auto"/>
        <w:ind w:left="142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1.6. Администрация осуществляет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соблюдением Правил благоустройства, включающих: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</w:t>
      </w:r>
      <w:proofErr w:type="gramStart"/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–сельское поселение)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требования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поскладированию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твердых коммунальных отходов;</w:t>
      </w:r>
    </w:p>
    <w:p w:rsidR="00D326D0" w:rsidRPr="00CD46CF" w:rsidRDefault="00D326D0" w:rsidP="00D326D0">
      <w:pPr>
        <w:tabs>
          <w:tab w:val="left" w:pos="1200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обязательные требования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выгулу</w:t>
      </w:r>
      <w:proofErr w:type="spellEnd"/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животных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CD46CF">
        <w:rPr>
          <w:rFonts w:ascii="Times New Roman" w:eastAsia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осуществляет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площадки для выгула животных;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1.8. При осуществлении контроля в сфере благоустройства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система оценки и управления рисками не применяется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2. Профилактика рисков причинения вреда (ущерба) охраняемым законом ценностям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2.1. Администрация осуществляет контроль в сфере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благоустройства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том числе посредством проведения профилактических мероприятий.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для принятия решения о проведении контрольных мероприятий.</w:t>
      </w:r>
      <w:proofErr w:type="gramEnd"/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информирование;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обобщение правоприменительной практики;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объявление предостережений;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консультирование;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профилактический визит.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3 статьи 46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также вправе информировать население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собраниях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и конференциях граждан об обязательных требованиях, предъявляемых к объектам контроля.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Указанный доклад размещается в срок до 1 июля года, следующего за отчетным годом, на официальном сайте администрации муниципального района Мишкинский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подписываются главой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видео-конференц-связи</w:t>
      </w:r>
      <w:proofErr w:type="spell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Личный прием граждан проводится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Консультирование осуществляется в устной или письменной форме по следующим вопросам: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организация и осуществление контроля в сфере благоустройства;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порядок осуществления контрольных мероприятий, установленных настоящим Положением;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порядок обжалования действий (бездействия) должностных лиц, уполномоченных осуществлять контроль;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администрацией в рамках контрольных мероприятий.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за время консультирования предоставить в устной форме ответ на поставленные вопросы невозможно;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ответ на поставленные вопросы требует дополнительного запроса сведений.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Должностными лицами, уполномоченными осуществлять контроль, ведется журнал учета консультирований.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или должностным лицом, уполномоченным осуществлять контроль.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видео-конференц-связи</w:t>
      </w:r>
      <w:proofErr w:type="spellEnd"/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3. Осуществление контрольных мероприятий и контрольных действий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4) выездная проверка (посредством осмотра, опроса, получения письменных объяснений,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истребования документов, инструментального обследования, испытания, экспертизы);</w:t>
      </w:r>
      <w:proofErr w:type="gramEnd"/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лиц;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задания, содержащегося в планах работы администрации, в том числе в случаях, установленных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Федеральным </w:t>
      </w:r>
      <w:hyperlink r:id="rId7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3.8. Контрольные мероприятия в отношении граждан, юридических лиц и индивидуальных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CD46C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Правилами</w:t>
        </w:r>
      </w:hyperlink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3.10.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связи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3.13.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2 статьи 90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муниципальном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контроле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Российской Федерации».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326D0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3.16.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</w:p>
    <w:p w:rsidR="00D326D0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D326D0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Единый портал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документы в электронном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виде через единый портал государственных и муниципальных услуг (в случае, если лицо не имеет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учетной записи в единой системе идентификации и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аутентификации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Указанный гражданин вправе направлять администрации документы на бумажном носителе.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осуществляться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Федерального закона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Par318"/>
      <w:bookmarkEnd w:id="0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326D0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по осуществлению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</w:p>
    <w:p w:rsidR="00D326D0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6D0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3.20. Должностные лица, осуществляющие контроль, при осуществлении контроля в сфере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органами местного самоуправления, правоохранительными органами, организациями и гражданами.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решений о проведении контрольных мероприятий;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актов контрольных мероприятий, предписаний об устранении выявленных нарушений;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(или) регионального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D326D0" w:rsidRPr="00CD46CF" w:rsidRDefault="00D326D0" w:rsidP="00D326D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предварительным информированием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326D0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</w:t>
      </w:r>
    </w:p>
    <w:p w:rsidR="00D326D0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допускается.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326D0" w:rsidRPr="00CD46CF" w:rsidRDefault="00D326D0" w:rsidP="00D326D0">
      <w:pPr>
        <w:widowControl w:val="0"/>
        <w:suppressAutoHyphens/>
        <w:autoSpaceDE w:val="0"/>
        <w:spacing w:after="0" w:line="240" w:lineRule="auto"/>
        <w:ind w:left="142" w:right="-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 более чем на 20 рабочих дней.</w:t>
      </w:r>
    </w:p>
    <w:p w:rsidR="00D326D0" w:rsidRPr="00CD46CF" w:rsidRDefault="00D326D0" w:rsidP="00D326D0">
      <w:pPr>
        <w:suppressAutoHyphens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6D0" w:rsidRPr="00CD46CF" w:rsidRDefault="00D326D0" w:rsidP="00D326D0">
      <w:pPr>
        <w:suppressAutoHyphens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D326D0" w:rsidRPr="00CD46CF" w:rsidRDefault="00D326D0" w:rsidP="00D326D0">
      <w:pPr>
        <w:suppressAutoHyphens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326D0" w:rsidRPr="00CD46CF" w:rsidRDefault="00D326D0" w:rsidP="00D326D0">
      <w:pPr>
        <w:suppressAutoHyphens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326D0" w:rsidRPr="00CD46CF" w:rsidRDefault="00D326D0" w:rsidP="00D326D0">
      <w:pPr>
        <w:suppressAutoHyphens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представительным органом.</w:t>
      </w:r>
    </w:p>
    <w:p w:rsidR="00D326D0" w:rsidRDefault="00D326D0" w:rsidP="00D326D0">
      <w:pPr>
        <w:ind w:left="284" w:firstLine="425"/>
        <w:rPr>
          <w:sz w:val="28"/>
          <w:szCs w:val="28"/>
        </w:rPr>
      </w:pPr>
    </w:p>
    <w:p w:rsidR="00D326D0" w:rsidRDefault="00D326D0" w:rsidP="00D326D0">
      <w:pPr>
        <w:ind w:left="284" w:firstLine="425"/>
        <w:rPr>
          <w:sz w:val="28"/>
          <w:szCs w:val="28"/>
        </w:rPr>
      </w:pPr>
    </w:p>
    <w:p w:rsidR="00D326D0" w:rsidRDefault="00D326D0" w:rsidP="00D326D0">
      <w:pPr>
        <w:tabs>
          <w:tab w:val="left" w:pos="567"/>
        </w:tabs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3749B" w:rsidRDefault="0033749B"/>
    <w:sectPr w:rsidR="0033749B" w:rsidSect="00D32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D0"/>
    <w:rsid w:val="0033749B"/>
    <w:rsid w:val="00D3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326D0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326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5961</Words>
  <Characters>33979</Characters>
  <Application>Microsoft Office Word</Application>
  <DocSecurity>0</DocSecurity>
  <Lines>283</Lines>
  <Paragraphs>79</Paragraphs>
  <ScaleCrop>false</ScaleCrop>
  <Company>Reanimator Extreme Edition</Company>
  <LinksUpToDate>false</LinksUpToDate>
  <CharactersWithSpaces>39861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2022-10-13T05:56:00Z</dcterms:created>
  <dcterms:modified xsi:type="dcterms:W3CDTF">2022-10-13T05:57:00Z</dcterms:modified>
</cp:coreProperties>
</file>