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FF7208" w:rsidTr="00085BE3">
        <w:trPr>
          <w:trHeight w:val="2269"/>
        </w:trPr>
        <w:tc>
          <w:tcPr>
            <w:tcW w:w="4296" w:type="dxa"/>
            <w:tcBorders>
              <w:top w:val="nil"/>
              <w:left w:val="nil"/>
              <w:bottom w:val="thinThickThinSmallGap" w:sz="18" w:space="0" w:color="auto"/>
              <w:right w:val="nil"/>
            </w:tcBorders>
          </w:tcPr>
          <w:p w:rsidR="00FF7208" w:rsidRDefault="00FF7208" w:rsidP="00085BE3">
            <w:pPr>
              <w:spacing w:after="0" w:line="240" w:lineRule="auto"/>
              <w:rPr>
                <w:rFonts w:ascii="Times New Roman" w:hAnsi="Times New Roman" w:cs="Times New Roman"/>
                <w:b/>
                <w:lang w:val="be-BY"/>
              </w:rPr>
            </w:pPr>
          </w:p>
          <w:p w:rsidR="00FF7208" w:rsidRDefault="00FF7208" w:rsidP="00085BE3">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FF7208" w:rsidRDefault="00FF7208" w:rsidP="00085BE3">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FF7208" w:rsidRDefault="00FF7208" w:rsidP="00085BE3">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FF7208" w:rsidRDefault="00FF7208" w:rsidP="00085BE3">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FF7208" w:rsidRDefault="00FF7208" w:rsidP="00085BE3">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FF7208" w:rsidRDefault="00FF7208" w:rsidP="00085BE3">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FF7208" w:rsidRDefault="00FF7208" w:rsidP="00085BE3">
            <w:pPr>
              <w:spacing w:after="0" w:line="240" w:lineRule="auto"/>
              <w:jc w:val="center"/>
              <w:rPr>
                <w:rFonts w:ascii="Times New Roman" w:hAnsi="Times New Roman" w:cs="Times New Roman"/>
                <w:b/>
                <w:lang w:val="be-BY"/>
              </w:rPr>
            </w:pPr>
          </w:p>
          <w:p w:rsidR="00FF7208" w:rsidRDefault="00FF7208" w:rsidP="00085BE3">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FF7208" w:rsidRDefault="00FF7208" w:rsidP="00085BE3">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FF7208" w:rsidRDefault="00FF7208" w:rsidP="00085BE3">
            <w:pPr>
              <w:spacing w:after="0" w:line="240" w:lineRule="auto"/>
              <w:jc w:val="center"/>
              <w:rPr>
                <w:rFonts w:ascii="Times New Roman" w:hAnsi="Times New Roman" w:cs="Times New Roman"/>
                <w:lang w:val="be-BY"/>
              </w:rPr>
            </w:pPr>
          </w:p>
        </w:tc>
      </w:tr>
    </w:tbl>
    <w:p w:rsidR="00FF7208" w:rsidRDefault="00FF7208" w:rsidP="00FF7208">
      <w:pPr>
        <w:pStyle w:val="a5"/>
        <w:rPr>
          <w:b/>
        </w:rPr>
      </w:pPr>
      <w:r>
        <w:rPr>
          <w:b/>
        </w:rPr>
        <w:t>ҠАРАР                                                                                                 РЕШЕНИЕ</w:t>
      </w:r>
    </w:p>
    <w:p w:rsidR="00FF7208" w:rsidRDefault="00FF7208" w:rsidP="00FF7208">
      <w:pPr>
        <w:pStyle w:val="a5"/>
        <w:ind w:firstLine="720"/>
        <w:jc w:val="center"/>
        <w:rPr>
          <w:b/>
          <w:szCs w:val="28"/>
        </w:rPr>
      </w:pPr>
    </w:p>
    <w:p w:rsidR="00FF7208" w:rsidRDefault="00FF7208" w:rsidP="00FF72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февраль 2022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№251                      </w:t>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 21 февраля 2022 года</w:t>
      </w:r>
    </w:p>
    <w:p w:rsidR="00FF7208" w:rsidRDefault="00FF7208" w:rsidP="00FF7208">
      <w:pPr>
        <w:pStyle w:val="3"/>
        <w:ind w:left="-142" w:right="141"/>
        <w:rPr>
          <w:rFonts w:ascii="Times New Roman" w:hAnsi="Times New Roman" w:cs="Times New Roman"/>
          <w:sz w:val="28"/>
          <w:szCs w:val="28"/>
        </w:rPr>
      </w:pPr>
    </w:p>
    <w:p w:rsidR="00FF7208" w:rsidRDefault="00FF7208" w:rsidP="00FF7208">
      <w:pPr>
        <w:pStyle w:val="a5"/>
        <w:ind w:left="-142"/>
        <w:jc w:val="center"/>
        <w:rPr>
          <w:szCs w:val="28"/>
        </w:rPr>
      </w:pPr>
      <w:r>
        <w:rPr>
          <w:szCs w:val="28"/>
        </w:rPr>
        <w:t>О внесении изменений в решение Совета сельского поселения Большешадинский сельсовет муниципального района Мишкинский район Республики Башкортостан №82 от 06 мая 2010 года.</w:t>
      </w:r>
      <w:r w:rsidRPr="0001382C">
        <w:rPr>
          <w:szCs w:val="28"/>
        </w:rPr>
        <w:t xml:space="preserve"> «Об утверждении положения о бюджетном процессе в сельском  поселении Большешадинский сельсовет муниципального района Мишкинский район РБ»</w:t>
      </w:r>
    </w:p>
    <w:p w:rsidR="00FF7208" w:rsidRDefault="00FF7208" w:rsidP="00FF7208">
      <w:pPr>
        <w:ind w:firstLine="708"/>
        <w:jc w:val="center"/>
        <w:rPr>
          <w:rFonts w:ascii="Times New Roman" w:hAnsi="Times New Roman" w:cs="Times New Roman"/>
          <w:sz w:val="28"/>
          <w:szCs w:val="28"/>
        </w:rPr>
      </w:pPr>
    </w:p>
    <w:p w:rsidR="00FF7208" w:rsidRDefault="00FF7208" w:rsidP="00FF7208">
      <w:pPr>
        <w:spacing w:after="0" w:line="240" w:lineRule="auto"/>
        <w:jc w:val="both"/>
        <w:rPr>
          <w:rFonts w:ascii="Times New Roman" w:hAnsi="Times New Roman" w:cs="Times New Roman"/>
          <w:sz w:val="28"/>
          <w:szCs w:val="28"/>
        </w:rPr>
      </w:pPr>
      <w:r w:rsidRPr="003A117D">
        <w:rPr>
          <w:rFonts w:ascii="Times New Roman" w:hAnsi="Times New Roman" w:cs="Times New Roman"/>
          <w:sz w:val="24"/>
          <w:szCs w:val="24"/>
        </w:rPr>
        <w:t xml:space="preserve">     </w:t>
      </w:r>
      <w:r w:rsidRPr="0001382C">
        <w:rPr>
          <w:rFonts w:ascii="Times New Roman" w:hAnsi="Times New Roman" w:cs="Times New Roman"/>
          <w:sz w:val="28"/>
          <w:szCs w:val="28"/>
        </w:rPr>
        <w:t xml:space="preserve">В соответствии с Федеральными законами от 28.06.2021 №228-ФЗ, от 01.07.2021 №244-ФЗ, от 29.11.2021 №384-ФЗ ; ст.78 и ст.78.1 Бюджетного кодекса РФ Совет сельского поселения Большешадинский сельсовет муниципального района Мишкинский район Республики Башкортостан четвертого созыва  </w:t>
      </w:r>
      <w:proofErr w:type="spellStart"/>
      <w:proofErr w:type="gramStart"/>
      <w:r w:rsidRPr="0001382C">
        <w:rPr>
          <w:rFonts w:ascii="Times New Roman" w:hAnsi="Times New Roman" w:cs="Times New Roman"/>
          <w:sz w:val="28"/>
          <w:szCs w:val="28"/>
        </w:rPr>
        <w:t>р</w:t>
      </w:r>
      <w:proofErr w:type="spellEnd"/>
      <w:proofErr w:type="gramEnd"/>
      <w:r w:rsidRPr="0001382C">
        <w:rPr>
          <w:rFonts w:ascii="Times New Roman" w:hAnsi="Times New Roman" w:cs="Times New Roman"/>
          <w:sz w:val="28"/>
          <w:szCs w:val="28"/>
        </w:rPr>
        <w:t xml:space="preserve"> е </w:t>
      </w:r>
      <w:proofErr w:type="spellStart"/>
      <w:r w:rsidRPr="0001382C">
        <w:rPr>
          <w:rFonts w:ascii="Times New Roman" w:hAnsi="Times New Roman" w:cs="Times New Roman"/>
          <w:sz w:val="28"/>
          <w:szCs w:val="28"/>
        </w:rPr>
        <w:t>ш</w:t>
      </w:r>
      <w:proofErr w:type="spellEnd"/>
      <w:r w:rsidRPr="0001382C">
        <w:rPr>
          <w:rFonts w:ascii="Times New Roman" w:hAnsi="Times New Roman" w:cs="Times New Roman"/>
          <w:sz w:val="28"/>
          <w:szCs w:val="28"/>
        </w:rPr>
        <w:t xml:space="preserve"> и л:</w:t>
      </w:r>
    </w:p>
    <w:p w:rsidR="00FF7208" w:rsidRPr="0001382C" w:rsidRDefault="00FF7208" w:rsidP="00FF7208">
      <w:pPr>
        <w:spacing w:after="0" w:line="240" w:lineRule="auto"/>
        <w:jc w:val="both"/>
        <w:rPr>
          <w:rFonts w:ascii="Times New Roman" w:hAnsi="Times New Roman" w:cs="Times New Roman"/>
          <w:sz w:val="28"/>
          <w:szCs w:val="28"/>
        </w:rPr>
      </w:pPr>
    </w:p>
    <w:p w:rsidR="00FF7208" w:rsidRPr="0001382C" w:rsidRDefault="00FF7208" w:rsidP="00FF7208">
      <w:pPr>
        <w:spacing w:after="0" w:line="240" w:lineRule="auto"/>
        <w:jc w:val="both"/>
        <w:rPr>
          <w:rFonts w:ascii="Times New Roman" w:hAnsi="Times New Roman" w:cs="Times New Roman"/>
          <w:color w:val="000000"/>
          <w:sz w:val="28"/>
          <w:szCs w:val="28"/>
        </w:rPr>
      </w:pPr>
      <w:r w:rsidRPr="0001382C">
        <w:rPr>
          <w:rFonts w:ascii="Times New Roman" w:hAnsi="Times New Roman" w:cs="Times New Roman"/>
          <w:sz w:val="28"/>
          <w:szCs w:val="28"/>
        </w:rPr>
        <w:t xml:space="preserve">     1.Внести в положения Совета сельского поселения Большешадинский сельсовет муниципального района Мишкинский район Республики Башкортостан от «06» мая 2010 № 82 «Об утверждении положения о бюджетном процессе в сельском  поселении Большешадинский сельсовет муниципального района Мишкинский район РБ» </w:t>
      </w:r>
      <w:r w:rsidRPr="0001382C">
        <w:rPr>
          <w:rFonts w:ascii="Times New Roman" w:hAnsi="Times New Roman" w:cs="Times New Roman"/>
          <w:color w:val="000000"/>
          <w:sz w:val="28"/>
          <w:szCs w:val="28"/>
        </w:rPr>
        <w:t>следующие изменения:</w:t>
      </w:r>
    </w:p>
    <w:p w:rsidR="00FF7208" w:rsidRPr="0001382C" w:rsidRDefault="00FF7208" w:rsidP="00FF7208">
      <w:pPr>
        <w:pStyle w:val="pboth"/>
        <w:spacing w:before="0" w:beforeAutospacing="0" w:after="0" w:afterAutospacing="0"/>
        <w:jc w:val="both"/>
        <w:textAlignment w:val="baseline"/>
        <w:rPr>
          <w:color w:val="000000"/>
          <w:sz w:val="28"/>
          <w:szCs w:val="28"/>
        </w:rPr>
      </w:pPr>
      <w:r w:rsidRPr="0001382C">
        <w:rPr>
          <w:color w:val="000000"/>
          <w:sz w:val="28"/>
          <w:szCs w:val="28"/>
        </w:rPr>
        <w:t xml:space="preserve">   1. В статью 14 ч.3</w:t>
      </w:r>
    </w:p>
    <w:p w:rsidR="00FF7208" w:rsidRPr="0001382C" w:rsidRDefault="00FF7208" w:rsidP="00FF7208">
      <w:pPr>
        <w:pStyle w:val="pboth"/>
        <w:spacing w:before="0" w:beforeAutospacing="0" w:after="0" w:afterAutospacing="0"/>
        <w:jc w:val="both"/>
        <w:textAlignment w:val="baseline"/>
        <w:rPr>
          <w:color w:val="000000"/>
          <w:sz w:val="28"/>
          <w:szCs w:val="28"/>
        </w:rPr>
      </w:pPr>
      <w:r w:rsidRPr="0001382C">
        <w:rPr>
          <w:color w:val="000000"/>
          <w:sz w:val="28"/>
          <w:szCs w:val="28"/>
        </w:rPr>
        <w:t xml:space="preserve">   3. </w:t>
      </w:r>
      <w:proofErr w:type="gramStart"/>
      <w:r w:rsidRPr="0001382C">
        <w:rPr>
          <w:color w:val="000000"/>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FF7208" w:rsidRPr="0001382C" w:rsidRDefault="00FF7208" w:rsidP="00FF7208">
      <w:pPr>
        <w:pStyle w:val="pboth"/>
        <w:spacing w:before="0" w:beforeAutospacing="0" w:after="0" w:afterAutospacing="0"/>
        <w:jc w:val="both"/>
        <w:textAlignment w:val="baseline"/>
        <w:rPr>
          <w:color w:val="000000"/>
          <w:sz w:val="28"/>
          <w:szCs w:val="28"/>
        </w:rPr>
      </w:pPr>
      <w:bookmarkStart w:id="0" w:name="001410"/>
      <w:bookmarkEnd w:id="0"/>
      <w:r w:rsidRPr="0001382C">
        <w:rPr>
          <w:color w:val="000000"/>
          <w:sz w:val="28"/>
          <w:szCs w:val="28"/>
        </w:rPr>
        <w:t xml:space="preserve">  </w:t>
      </w:r>
      <w:proofErr w:type="gramStart"/>
      <w:r w:rsidRPr="0001382C">
        <w:rPr>
          <w:color w:val="000000"/>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FF7208" w:rsidRPr="0001382C" w:rsidRDefault="00FF7208" w:rsidP="00FF7208">
      <w:pPr>
        <w:pStyle w:val="pboth"/>
        <w:spacing w:before="0" w:beforeAutospacing="0" w:after="0" w:afterAutospacing="0"/>
        <w:jc w:val="both"/>
        <w:textAlignment w:val="baseline"/>
        <w:rPr>
          <w:color w:val="000000"/>
          <w:sz w:val="28"/>
          <w:szCs w:val="28"/>
        </w:rPr>
      </w:pPr>
      <w:bookmarkStart w:id="1" w:name="006807"/>
      <w:bookmarkStart w:id="2" w:name="001411"/>
      <w:bookmarkEnd w:id="1"/>
      <w:bookmarkEnd w:id="2"/>
      <w:r w:rsidRPr="0001382C">
        <w:rPr>
          <w:color w:val="000000"/>
          <w:sz w:val="28"/>
          <w:szCs w:val="28"/>
        </w:rPr>
        <w:t xml:space="preserve">  2) цели, условия и порядок предоставления субсидий, а также результаты их предоставления;</w:t>
      </w:r>
    </w:p>
    <w:p w:rsidR="00FF7208" w:rsidRPr="0001382C" w:rsidRDefault="00FF7208" w:rsidP="00FF7208">
      <w:pPr>
        <w:pStyle w:val="pboth"/>
        <w:spacing w:before="0" w:beforeAutospacing="0" w:after="0" w:afterAutospacing="0"/>
        <w:jc w:val="both"/>
        <w:textAlignment w:val="baseline"/>
        <w:rPr>
          <w:color w:val="000000"/>
          <w:sz w:val="28"/>
          <w:szCs w:val="28"/>
        </w:rPr>
      </w:pPr>
      <w:bookmarkStart w:id="3" w:name="103130"/>
      <w:bookmarkStart w:id="4" w:name="001412"/>
      <w:bookmarkEnd w:id="3"/>
      <w:bookmarkEnd w:id="4"/>
      <w:r w:rsidRPr="0001382C">
        <w:rPr>
          <w:color w:val="000000"/>
          <w:sz w:val="28"/>
          <w:szCs w:val="28"/>
        </w:rPr>
        <w:t xml:space="preserve">  3) порядок возврата субсидий в соответствующий бюджет в случае нарушения условий, установленных при их предоставлении;</w:t>
      </w:r>
    </w:p>
    <w:p w:rsidR="00FF7208" w:rsidRPr="0001382C" w:rsidRDefault="00FF7208" w:rsidP="00FF7208">
      <w:pPr>
        <w:pStyle w:val="pboth"/>
        <w:spacing w:before="0" w:beforeAutospacing="0" w:after="0" w:afterAutospacing="0"/>
        <w:jc w:val="both"/>
        <w:textAlignment w:val="baseline"/>
        <w:rPr>
          <w:color w:val="000000"/>
          <w:sz w:val="28"/>
          <w:szCs w:val="28"/>
        </w:rPr>
      </w:pPr>
      <w:bookmarkStart w:id="5" w:name="103567"/>
      <w:bookmarkStart w:id="6" w:name="103131"/>
      <w:bookmarkEnd w:id="5"/>
      <w:bookmarkEnd w:id="6"/>
      <w:r w:rsidRPr="0001382C">
        <w:rPr>
          <w:color w:val="000000"/>
          <w:sz w:val="28"/>
          <w:szCs w:val="28"/>
        </w:rPr>
        <w:t xml:space="preserve">  </w:t>
      </w:r>
      <w:proofErr w:type="gramStart"/>
      <w:r w:rsidRPr="0001382C">
        <w:rPr>
          <w:color w:val="000000"/>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Pr="0001382C">
        <w:rPr>
          <w:color w:val="000000"/>
          <w:sz w:val="28"/>
          <w:szCs w:val="28"/>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FF7208" w:rsidRPr="0001382C" w:rsidRDefault="00FF7208" w:rsidP="00FF7208">
      <w:pPr>
        <w:pStyle w:val="pboth"/>
        <w:spacing w:before="0" w:beforeAutospacing="0" w:after="0" w:afterAutospacing="0"/>
        <w:jc w:val="both"/>
        <w:textAlignment w:val="baseline"/>
        <w:rPr>
          <w:color w:val="000000"/>
          <w:sz w:val="28"/>
          <w:szCs w:val="28"/>
        </w:rPr>
      </w:pPr>
      <w:bookmarkStart w:id="7" w:name="006808"/>
      <w:bookmarkStart w:id="8" w:name="006628"/>
      <w:bookmarkStart w:id="9" w:name="103132"/>
      <w:bookmarkEnd w:id="7"/>
      <w:bookmarkEnd w:id="8"/>
      <w:bookmarkEnd w:id="9"/>
      <w:r w:rsidRPr="0001382C">
        <w:rPr>
          <w:color w:val="000000"/>
          <w:sz w:val="28"/>
          <w:szCs w:val="28"/>
        </w:rPr>
        <w:t xml:space="preserve">  </w:t>
      </w:r>
      <w:proofErr w:type="gramStart"/>
      <w:r w:rsidRPr="0001382C">
        <w:rPr>
          <w:color w:val="000000"/>
          <w:sz w:val="28"/>
          <w:szCs w:val="28"/>
        </w:rPr>
        <w:t>5) положения об осуществлении в отношении получателей субсидий и лиц, указанных в </w:t>
      </w:r>
      <w:hyperlink r:id="rId5" w:anchor="006809" w:history="1">
        <w:r w:rsidRPr="0001382C">
          <w:rPr>
            <w:rStyle w:val="a7"/>
            <w:rFonts w:eastAsiaTheme="minorHAnsi"/>
            <w:color w:val="005EA5"/>
            <w:sz w:val="28"/>
            <w:szCs w:val="28"/>
            <w:bdr w:val="none" w:sz="0" w:space="0" w:color="auto" w:frame="1"/>
          </w:rPr>
          <w:t>пункте 5</w:t>
        </w:r>
      </w:hyperlink>
      <w:r w:rsidRPr="0001382C">
        <w:rPr>
          <w:color w:val="000000"/>
          <w:sz w:val="28"/>
          <w:szCs w:val="28"/>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6" w:anchor="003704" w:history="1">
        <w:r w:rsidRPr="0001382C">
          <w:rPr>
            <w:rStyle w:val="a7"/>
            <w:rFonts w:eastAsiaTheme="minorHAnsi"/>
            <w:color w:val="005EA5"/>
            <w:sz w:val="28"/>
            <w:szCs w:val="28"/>
            <w:bdr w:val="none" w:sz="0" w:space="0" w:color="auto" w:frame="1"/>
          </w:rPr>
          <w:t>статьями 268.1</w:t>
        </w:r>
      </w:hyperlink>
      <w:r w:rsidRPr="0001382C">
        <w:rPr>
          <w:color w:val="000000"/>
          <w:sz w:val="28"/>
          <w:szCs w:val="28"/>
        </w:rPr>
        <w:t> и </w:t>
      </w:r>
      <w:hyperlink r:id="rId7" w:anchor="003722" w:history="1">
        <w:r w:rsidRPr="0001382C">
          <w:rPr>
            <w:rStyle w:val="a7"/>
            <w:rFonts w:eastAsiaTheme="minorHAnsi"/>
            <w:color w:val="005EA5"/>
            <w:sz w:val="28"/>
            <w:szCs w:val="28"/>
            <w:bdr w:val="none" w:sz="0" w:space="0" w:color="auto" w:frame="1"/>
          </w:rPr>
          <w:t>269.2</w:t>
        </w:r>
      </w:hyperlink>
      <w:r w:rsidRPr="0001382C">
        <w:rPr>
          <w:color w:val="000000"/>
          <w:sz w:val="28"/>
          <w:szCs w:val="28"/>
        </w:rPr>
        <w:t> настоящего Кодекса.</w:t>
      </w:r>
      <w:proofErr w:type="gramEnd"/>
    </w:p>
    <w:p w:rsidR="00FF7208" w:rsidRPr="0001382C" w:rsidRDefault="00FF7208" w:rsidP="00FF7208">
      <w:pPr>
        <w:spacing w:after="0" w:line="240" w:lineRule="auto"/>
        <w:jc w:val="both"/>
        <w:rPr>
          <w:rFonts w:ascii="Times New Roman" w:hAnsi="Times New Roman" w:cs="Times New Roman"/>
          <w:sz w:val="28"/>
          <w:szCs w:val="28"/>
        </w:rPr>
      </w:pPr>
    </w:p>
    <w:p w:rsidR="00FF7208" w:rsidRPr="0001382C" w:rsidRDefault="00FF7208" w:rsidP="00FF7208">
      <w:pPr>
        <w:spacing w:after="0" w:line="240" w:lineRule="auto"/>
        <w:jc w:val="both"/>
        <w:rPr>
          <w:rFonts w:ascii="Times New Roman" w:hAnsi="Times New Roman" w:cs="Times New Roman"/>
          <w:sz w:val="28"/>
          <w:szCs w:val="28"/>
        </w:rPr>
      </w:pPr>
      <w:r w:rsidRPr="0001382C">
        <w:rPr>
          <w:rFonts w:ascii="Times New Roman" w:hAnsi="Times New Roman" w:cs="Times New Roman"/>
          <w:sz w:val="28"/>
          <w:szCs w:val="28"/>
        </w:rPr>
        <w:t xml:space="preserve">  2.В статью15 </w:t>
      </w:r>
    </w:p>
    <w:p w:rsidR="00FF7208" w:rsidRPr="0001382C" w:rsidRDefault="00FF7208" w:rsidP="00FF7208">
      <w:pPr>
        <w:spacing w:after="0" w:line="240" w:lineRule="auto"/>
        <w:jc w:val="both"/>
        <w:rPr>
          <w:rFonts w:ascii="Times New Roman" w:hAnsi="Times New Roman" w:cs="Times New Roman"/>
          <w:sz w:val="28"/>
          <w:szCs w:val="28"/>
        </w:rPr>
      </w:pPr>
      <w:r w:rsidRPr="0001382C">
        <w:rPr>
          <w:rFonts w:ascii="Times New Roman" w:hAnsi="Times New Roman" w:cs="Times New Roman"/>
          <w:sz w:val="28"/>
          <w:szCs w:val="28"/>
        </w:rPr>
        <w:t xml:space="preserve"> </w:t>
      </w:r>
    </w:p>
    <w:p w:rsidR="00FF7208" w:rsidRPr="0001382C" w:rsidRDefault="00FF7208" w:rsidP="00FF7208">
      <w:pPr>
        <w:pStyle w:val="a8"/>
        <w:shd w:val="clear" w:color="auto" w:fill="FFFFFF"/>
        <w:spacing w:before="0" w:beforeAutospacing="0" w:after="0" w:afterAutospacing="0"/>
        <w:jc w:val="both"/>
        <w:textAlignment w:val="baseline"/>
        <w:rPr>
          <w:color w:val="222222"/>
          <w:sz w:val="28"/>
          <w:szCs w:val="28"/>
        </w:rPr>
      </w:pPr>
      <w:r w:rsidRPr="0001382C">
        <w:rPr>
          <w:color w:val="222222"/>
          <w:sz w:val="28"/>
          <w:szCs w:val="28"/>
        </w:rPr>
        <w:t xml:space="preserve">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FF7208" w:rsidRPr="0001382C" w:rsidRDefault="00FF7208" w:rsidP="00FF7208">
      <w:pPr>
        <w:pStyle w:val="a8"/>
        <w:shd w:val="clear" w:color="auto" w:fill="FFFFFF"/>
        <w:spacing w:before="0" w:beforeAutospacing="0" w:after="0" w:afterAutospacing="0"/>
        <w:jc w:val="both"/>
        <w:textAlignment w:val="baseline"/>
        <w:rPr>
          <w:color w:val="222222"/>
          <w:sz w:val="28"/>
          <w:szCs w:val="28"/>
        </w:rPr>
      </w:pPr>
      <w:r w:rsidRPr="0001382C">
        <w:rPr>
          <w:color w:val="222222"/>
          <w:sz w:val="28"/>
          <w:szCs w:val="28"/>
        </w:rPr>
        <w:t xml:space="preserve">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FF7208" w:rsidRPr="0001382C" w:rsidRDefault="00FF7208" w:rsidP="00FF7208">
      <w:pPr>
        <w:pStyle w:val="a8"/>
        <w:shd w:val="clear" w:color="auto" w:fill="FFFFFF"/>
        <w:spacing w:before="0" w:beforeAutospacing="0" w:after="0" w:afterAutospacing="0"/>
        <w:jc w:val="both"/>
        <w:textAlignment w:val="baseline"/>
        <w:rPr>
          <w:color w:val="222222"/>
          <w:sz w:val="28"/>
          <w:szCs w:val="28"/>
        </w:rPr>
      </w:pPr>
      <w:r w:rsidRPr="0001382C">
        <w:rPr>
          <w:color w:val="222222"/>
          <w:sz w:val="28"/>
          <w:szCs w:val="28"/>
        </w:rPr>
        <w:t xml:space="preserve">  </w:t>
      </w:r>
      <w:proofErr w:type="gramStart"/>
      <w:r w:rsidRPr="0001382C">
        <w:rPr>
          <w:color w:val="222222"/>
          <w:sz w:val="28"/>
          <w:szCs w:val="28"/>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sidRPr="0001382C">
        <w:rPr>
          <w:color w:val="222222"/>
          <w:sz w:val="28"/>
          <w:szCs w:val="28"/>
        </w:rPr>
        <w:t xml:space="preserve"> органов), органов государственной власти субъекта Российской Федерации, органов местного самоуправления. </w:t>
      </w:r>
      <w:proofErr w:type="gramStart"/>
      <w:r w:rsidRPr="0001382C">
        <w:rPr>
          <w:color w:val="222222"/>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01382C">
        <w:rPr>
          <w:color w:val="222222"/>
          <w:sz w:val="28"/>
          <w:szCs w:val="28"/>
        </w:rPr>
        <w:t xml:space="preserve"> государственного (муниципального) финансового контроля в соответствии со статьями 268.1 и 269.2 настоящего Кодекса.</w:t>
      </w:r>
    </w:p>
    <w:p w:rsidR="00FF7208" w:rsidRPr="0001382C" w:rsidRDefault="00FF7208" w:rsidP="00FF7208">
      <w:pPr>
        <w:spacing w:after="0" w:line="240" w:lineRule="auto"/>
        <w:jc w:val="both"/>
        <w:rPr>
          <w:rFonts w:ascii="Times New Roman" w:hAnsi="Times New Roman" w:cs="Times New Roman"/>
          <w:color w:val="000000"/>
          <w:sz w:val="28"/>
          <w:szCs w:val="28"/>
        </w:rPr>
      </w:pPr>
      <w:r w:rsidRPr="0001382C">
        <w:rPr>
          <w:rFonts w:ascii="Times New Roman" w:hAnsi="Times New Roman" w:cs="Times New Roman"/>
          <w:color w:val="000000"/>
          <w:sz w:val="28"/>
          <w:szCs w:val="28"/>
        </w:rPr>
        <w:t xml:space="preserve">  2. Настоящее решение вступает в силу со дня его официального опубликования.</w:t>
      </w:r>
    </w:p>
    <w:p w:rsidR="00FF7208" w:rsidRDefault="00FF7208" w:rsidP="00FF7208">
      <w:pPr>
        <w:pStyle w:val="a3"/>
        <w:jc w:val="both"/>
        <w:rPr>
          <w:rFonts w:ascii="Times New Roman" w:hAnsi="Times New Roman"/>
          <w:color w:val="0D0D0D"/>
          <w:sz w:val="28"/>
          <w:szCs w:val="28"/>
        </w:rPr>
      </w:pPr>
      <w:r w:rsidRPr="0001382C">
        <w:rPr>
          <w:rFonts w:ascii="Times New Roman" w:hAnsi="Times New Roman" w:cs="Times New Roman"/>
          <w:color w:val="000000"/>
          <w:sz w:val="28"/>
          <w:szCs w:val="28"/>
        </w:rPr>
        <w:t xml:space="preserve">    3. Настоящее решение обнародовать на информационном стенде в здании администрации СП </w:t>
      </w:r>
      <w:r w:rsidRPr="0001382C">
        <w:rPr>
          <w:rFonts w:ascii="Times New Roman" w:hAnsi="Times New Roman" w:cs="Times New Roman"/>
          <w:sz w:val="28"/>
          <w:szCs w:val="28"/>
        </w:rPr>
        <w:t>Большешадинский</w:t>
      </w:r>
      <w:r w:rsidRPr="0001382C">
        <w:rPr>
          <w:rFonts w:ascii="Times New Roman" w:hAnsi="Times New Roman" w:cs="Times New Roman"/>
          <w:color w:val="000000"/>
          <w:sz w:val="28"/>
          <w:szCs w:val="28"/>
        </w:rPr>
        <w:t xml:space="preserve"> сельсовет муниципального района Мишкинский район Республики Башкортостан по адресу: 452345,Республика </w:t>
      </w:r>
      <w:r w:rsidRPr="0001382C">
        <w:rPr>
          <w:rFonts w:ascii="Times New Roman" w:hAnsi="Times New Roman" w:cs="Times New Roman"/>
          <w:color w:val="000000"/>
          <w:sz w:val="28"/>
          <w:szCs w:val="28"/>
        </w:rPr>
        <w:lastRenderedPageBreak/>
        <w:t>Башкортостан, Мишкинский район, д. Большие Шады, ул</w:t>
      </w:r>
      <w:proofErr w:type="gramStart"/>
      <w:r w:rsidRPr="0001382C">
        <w:rPr>
          <w:rFonts w:ascii="Times New Roman" w:hAnsi="Times New Roman" w:cs="Times New Roman"/>
          <w:color w:val="000000"/>
          <w:sz w:val="28"/>
          <w:szCs w:val="28"/>
        </w:rPr>
        <w:t>.А</w:t>
      </w:r>
      <w:proofErr w:type="gramEnd"/>
      <w:r w:rsidRPr="0001382C">
        <w:rPr>
          <w:rFonts w:ascii="Times New Roman" w:hAnsi="Times New Roman" w:cs="Times New Roman"/>
          <w:color w:val="000000"/>
          <w:sz w:val="28"/>
          <w:szCs w:val="28"/>
        </w:rPr>
        <w:t xml:space="preserve">ли </w:t>
      </w:r>
      <w:proofErr w:type="spellStart"/>
      <w:r w:rsidRPr="0001382C">
        <w:rPr>
          <w:rFonts w:ascii="Times New Roman" w:hAnsi="Times New Roman" w:cs="Times New Roman"/>
          <w:color w:val="000000"/>
          <w:sz w:val="28"/>
          <w:szCs w:val="28"/>
        </w:rPr>
        <w:t>Карная</w:t>
      </w:r>
      <w:proofErr w:type="spellEnd"/>
      <w:r w:rsidRPr="0001382C">
        <w:rPr>
          <w:rFonts w:ascii="Times New Roman" w:hAnsi="Times New Roman" w:cs="Times New Roman"/>
          <w:color w:val="000000"/>
          <w:sz w:val="28"/>
          <w:szCs w:val="28"/>
        </w:rPr>
        <w:t xml:space="preserve">, д.7 и разместить в сети на официальном сайте </w:t>
      </w:r>
      <w:r w:rsidRPr="0001382C">
        <w:rPr>
          <w:rFonts w:ascii="Times New Roman" w:hAnsi="Times New Roman"/>
          <w:color w:val="0D0D0D"/>
          <w:sz w:val="28"/>
          <w:szCs w:val="28"/>
        </w:rPr>
        <w:t>администрации </w:t>
      </w:r>
      <w:proofErr w:type="spellStart"/>
      <w:r w:rsidRPr="0001382C">
        <w:rPr>
          <w:rFonts w:ascii="Times New Roman" w:hAnsi="Times New Roman"/>
          <w:color w:val="0D0D0D"/>
          <w:sz w:val="28"/>
          <w:szCs w:val="28"/>
        </w:rPr>
        <w:t>Мишкинского</w:t>
      </w:r>
      <w:proofErr w:type="spellEnd"/>
      <w:r w:rsidRPr="0001382C">
        <w:rPr>
          <w:rFonts w:ascii="Times New Roman" w:hAnsi="Times New Roman"/>
          <w:color w:val="0D0D0D"/>
          <w:sz w:val="28"/>
          <w:szCs w:val="28"/>
        </w:rPr>
        <w:t xml:space="preserve"> района Республики Башкортостан   </w:t>
      </w:r>
      <w:proofErr w:type="spellStart"/>
      <w:r w:rsidRPr="0001382C">
        <w:rPr>
          <w:rFonts w:ascii="Times New Roman" w:hAnsi="Times New Roman"/>
          <w:color w:val="0D0D0D"/>
          <w:sz w:val="28"/>
          <w:szCs w:val="28"/>
        </w:rPr>
        <w:t>mishkan.ru</w:t>
      </w:r>
      <w:proofErr w:type="spellEnd"/>
      <w:r w:rsidRPr="0001382C">
        <w:rPr>
          <w:rFonts w:ascii="Times New Roman" w:hAnsi="Times New Roman"/>
          <w:color w:val="0D0D0D"/>
          <w:sz w:val="28"/>
          <w:szCs w:val="28"/>
        </w:rPr>
        <w:t xml:space="preserve"> в разделе « Поселения».</w:t>
      </w:r>
    </w:p>
    <w:p w:rsidR="00FF7208" w:rsidRPr="0001382C" w:rsidRDefault="00FF7208" w:rsidP="00FF7208">
      <w:pPr>
        <w:pStyle w:val="a3"/>
        <w:jc w:val="both"/>
        <w:rPr>
          <w:rFonts w:ascii="Times New Roman" w:hAnsi="Times New Roman"/>
          <w:color w:val="0D0D0D"/>
          <w:sz w:val="28"/>
          <w:szCs w:val="28"/>
        </w:rPr>
      </w:pPr>
      <w:r>
        <w:rPr>
          <w:rFonts w:ascii="Times New Roman" w:hAnsi="Times New Roman"/>
          <w:color w:val="0D0D0D"/>
          <w:sz w:val="28"/>
          <w:szCs w:val="28"/>
        </w:rPr>
        <w:tab/>
      </w:r>
    </w:p>
    <w:p w:rsidR="00FF7208" w:rsidRPr="0001382C" w:rsidRDefault="00FF7208" w:rsidP="00FF7208">
      <w:pPr>
        <w:tabs>
          <w:tab w:val="left" w:pos="6900"/>
        </w:tabs>
        <w:spacing w:after="0" w:line="240" w:lineRule="auto"/>
        <w:jc w:val="both"/>
        <w:rPr>
          <w:rFonts w:ascii="Times New Roman" w:hAnsi="Times New Roman" w:cs="Times New Roman"/>
          <w:sz w:val="28"/>
          <w:szCs w:val="28"/>
        </w:rPr>
      </w:pPr>
      <w:r w:rsidRPr="0001382C">
        <w:rPr>
          <w:rFonts w:ascii="Times New Roman" w:hAnsi="Times New Roman" w:cs="Times New Roman"/>
          <w:color w:val="000000"/>
          <w:sz w:val="28"/>
          <w:szCs w:val="28"/>
        </w:rPr>
        <w:tab/>
      </w:r>
    </w:p>
    <w:p w:rsidR="00FF7208" w:rsidRPr="0001382C" w:rsidRDefault="00FF7208" w:rsidP="00FF7208">
      <w:pPr>
        <w:spacing w:after="0" w:line="240" w:lineRule="auto"/>
        <w:jc w:val="both"/>
        <w:rPr>
          <w:rFonts w:ascii="Times New Roman" w:hAnsi="Times New Roman" w:cs="Times New Roman"/>
          <w:color w:val="000000"/>
          <w:spacing w:val="2"/>
          <w:position w:val="2"/>
          <w:sz w:val="28"/>
          <w:szCs w:val="28"/>
        </w:rPr>
      </w:pPr>
      <w:r w:rsidRPr="0001382C">
        <w:rPr>
          <w:rFonts w:ascii="Times New Roman" w:hAnsi="Times New Roman" w:cs="Times New Roman"/>
          <w:color w:val="000000"/>
          <w:spacing w:val="2"/>
          <w:position w:val="2"/>
          <w:sz w:val="28"/>
          <w:szCs w:val="28"/>
        </w:rPr>
        <w:t>Глава сельского поселения</w:t>
      </w:r>
    </w:p>
    <w:p w:rsidR="00FF7208" w:rsidRPr="0001382C" w:rsidRDefault="00FF7208" w:rsidP="00FF7208">
      <w:pPr>
        <w:spacing w:after="0" w:line="240" w:lineRule="auto"/>
        <w:jc w:val="both"/>
        <w:rPr>
          <w:rFonts w:ascii="Times New Roman" w:hAnsi="Times New Roman" w:cs="Times New Roman"/>
          <w:sz w:val="28"/>
          <w:szCs w:val="28"/>
        </w:rPr>
      </w:pPr>
      <w:r w:rsidRPr="0001382C">
        <w:rPr>
          <w:rFonts w:ascii="Times New Roman" w:hAnsi="Times New Roman" w:cs="Times New Roman"/>
          <w:color w:val="000000"/>
          <w:spacing w:val="2"/>
          <w:position w:val="2"/>
          <w:sz w:val="28"/>
          <w:szCs w:val="28"/>
        </w:rPr>
        <w:t>Большешадинский  сельсовет</w:t>
      </w:r>
      <w:r w:rsidRPr="0001382C">
        <w:rPr>
          <w:rFonts w:ascii="Times New Roman" w:hAnsi="Times New Roman" w:cs="Times New Roman"/>
          <w:spacing w:val="2"/>
          <w:position w:val="2"/>
          <w:sz w:val="28"/>
          <w:szCs w:val="28"/>
        </w:rPr>
        <w:t xml:space="preserve">                                          </w:t>
      </w:r>
      <w:proofErr w:type="spellStart"/>
      <w:r w:rsidRPr="0001382C">
        <w:rPr>
          <w:rFonts w:ascii="Times New Roman" w:hAnsi="Times New Roman" w:cs="Times New Roman"/>
          <w:spacing w:val="2"/>
          <w:position w:val="2"/>
          <w:sz w:val="28"/>
          <w:szCs w:val="28"/>
        </w:rPr>
        <w:t>Р.К.Аллаяров</w:t>
      </w:r>
      <w:proofErr w:type="spellEnd"/>
    </w:p>
    <w:p w:rsidR="00FF7208" w:rsidRPr="0001382C" w:rsidRDefault="00FF7208" w:rsidP="00FF7208">
      <w:pPr>
        <w:rPr>
          <w:rFonts w:ascii="Times New Roman" w:hAnsi="Times New Roman" w:cs="Times New Roman"/>
          <w:sz w:val="28"/>
          <w:szCs w:val="28"/>
        </w:rPr>
      </w:pPr>
    </w:p>
    <w:p w:rsidR="00FF7208" w:rsidRPr="00712DF2" w:rsidRDefault="00FF7208" w:rsidP="00FF7208">
      <w:pPr>
        <w:pStyle w:val="3"/>
        <w:ind w:left="-142" w:right="141"/>
        <w:rPr>
          <w:rFonts w:ascii="Times New Roman" w:hAnsi="Times New Roman" w:cs="Times New Roman"/>
          <w:sz w:val="28"/>
          <w:szCs w:val="28"/>
        </w:rPr>
      </w:pPr>
    </w:p>
    <w:p w:rsidR="00FF7208" w:rsidRDefault="00FF7208" w:rsidP="00FF7208">
      <w:pPr>
        <w:ind w:left="-284"/>
      </w:pPr>
    </w:p>
    <w:p w:rsidR="00770E56" w:rsidRDefault="00770E56"/>
    <w:sectPr w:rsidR="00770E56" w:rsidSect="00583F32">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208"/>
    <w:rsid w:val="00770E56"/>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7208"/>
    <w:pPr>
      <w:spacing w:after="0" w:line="240" w:lineRule="auto"/>
    </w:pPr>
    <w:rPr>
      <w:rFonts w:eastAsiaTheme="minorHAnsi"/>
      <w:lang w:eastAsia="en-US"/>
    </w:rPr>
  </w:style>
  <w:style w:type="paragraph" w:styleId="a5">
    <w:name w:val="Body Text"/>
    <w:basedOn w:val="a"/>
    <w:link w:val="a6"/>
    <w:uiPriority w:val="99"/>
    <w:unhideWhenUsed/>
    <w:rsid w:val="00FF7208"/>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FF7208"/>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FF7208"/>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FF7208"/>
    <w:rPr>
      <w:rFonts w:eastAsiaTheme="minorHAnsi"/>
      <w:sz w:val="16"/>
      <w:szCs w:val="16"/>
      <w:lang w:eastAsia="en-US"/>
    </w:rPr>
  </w:style>
  <w:style w:type="character" w:styleId="a7">
    <w:name w:val="Hyperlink"/>
    <w:basedOn w:val="a0"/>
    <w:unhideWhenUsed/>
    <w:rsid w:val="00FF7208"/>
    <w:rPr>
      <w:color w:val="0000FF"/>
      <w:u w:val="single"/>
    </w:rPr>
  </w:style>
  <w:style w:type="paragraph" w:styleId="a8">
    <w:name w:val="Normal (Web)"/>
    <w:basedOn w:val="a"/>
    <w:unhideWhenUsed/>
    <w:rsid w:val="00FF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F7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FF7208"/>
    <w:rPr>
      <w:rFonts w:eastAsiaTheme="minorHAnsi"/>
      <w:lang w:eastAsia="en-US"/>
    </w:rPr>
  </w:style>
  <w:style w:type="paragraph" w:styleId="a9">
    <w:name w:val="Balloon Text"/>
    <w:basedOn w:val="a"/>
    <w:link w:val="aa"/>
    <w:uiPriority w:val="99"/>
    <w:semiHidden/>
    <w:unhideWhenUsed/>
    <w:rsid w:val="00FF72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7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kodeks/Bjudzhetnyj-kodeks/chast-iii/razdel-ix/glava-26/statja-26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kodeks/Bjudzhetnyj-kodeks/chast-iii/razdel-ix/glava-26/statja-268.1/" TargetMode="External"/><Relationship Id="rId5" Type="http://schemas.openxmlformats.org/officeDocument/2006/relationships/hyperlink" Target="https://legalacts.ru/kodeks/Bjudzhetnyj-kodeks/chast-ii/razdel-iii/glava-10/statja-7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Company>Reanimator Extreme Edition</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2022-05-18T05:07:00Z</dcterms:created>
  <dcterms:modified xsi:type="dcterms:W3CDTF">2022-05-18T05:08:00Z</dcterms:modified>
</cp:coreProperties>
</file>