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D68FE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D68FE" w:rsidRPr="00FB5A29" w:rsidRDefault="005D68FE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68FE" w:rsidRPr="00FB5A29" w:rsidRDefault="005D68FE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D68FE" w:rsidRPr="00FB5A29" w:rsidRDefault="005D68FE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D68FE" w:rsidRPr="002F2F61" w:rsidRDefault="005D68FE" w:rsidP="005D68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5D68FE" w:rsidRDefault="005D68FE" w:rsidP="005D6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22 января </w:t>
      </w:r>
      <w:r w:rsidRPr="002F2F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D51FB8" w:rsidRDefault="005D68FE" w:rsidP="005D68FE">
      <w:pPr>
        <w:pStyle w:val="a4"/>
        <w:jc w:val="center"/>
        <w:rPr>
          <w:rFonts w:ascii="Times New Roman" w:hAnsi="Times New Roman"/>
          <w:bCs/>
          <w:color w:val="0D0D0D"/>
          <w:sz w:val="28"/>
          <w:szCs w:val="28"/>
        </w:rPr>
      </w:pPr>
      <w:r w:rsidRPr="00D51FB8">
        <w:rPr>
          <w:rFonts w:ascii="Times New Roman" w:hAnsi="Times New Roman"/>
          <w:bCs/>
          <w:color w:val="0D0D0D"/>
          <w:sz w:val="28"/>
          <w:szCs w:val="28"/>
        </w:rPr>
        <w:t xml:space="preserve">  О внесении изменений в постановление №22 от 25.03.2020 г. «Об утверждении плана мероприятий по профилактике терроризма и экстремизма на территории сельского поселения Большешадинский сельсовет муниципального района Мишкинский район Республики Башкортостан  на 2020-2021 годы» </w:t>
      </w:r>
    </w:p>
    <w:p w:rsidR="005D68FE" w:rsidRPr="0055380A" w:rsidRDefault="005D68FE" w:rsidP="005D68FE">
      <w:pPr>
        <w:pStyle w:val="a4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5D68FE" w:rsidRDefault="005D68FE" w:rsidP="005D68FE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2726F9">
        <w:rPr>
          <w:rFonts w:ascii="Times New Roman" w:hAnsi="Times New Roman"/>
          <w:b/>
          <w:bCs/>
          <w:color w:val="0D0D0D"/>
          <w:sz w:val="28"/>
          <w:szCs w:val="28"/>
        </w:rPr>
        <w:t>   </w:t>
      </w:r>
      <w:r w:rsidRPr="002726F9">
        <w:rPr>
          <w:rFonts w:ascii="Times New Roman" w:hAnsi="Times New Roman"/>
          <w:b/>
          <w:color w:val="0D0D0D"/>
          <w:sz w:val="28"/>
          <w:szCs w:val="28"/>
        </w:rPr>
        <w:t xml:space="preserve">    </w:t>
      </w:r>
      <w:r w:rsidRPr="002726F9">
        <w:rPr>
          <w:rFonts w:ascii="Times New Roman" w:hAnsi="Times New Roman"/>
          <w:color w:val="0D0D0D"/>
          <w:sz w:val="28"/>
          <w:szCs w:val="28"/>
        </w:rPr>
        <w:t>В целях 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Большешадинский сельсовет муниципального района  Мишкинский район Республики Башкортостан, на основании Гражданского Кодекса Российской Федерации и Постановления Правительства РФ №96 от 26.02.2010 г.</w:t>
      </w:r>
    </w:p>
    <w:p w:rsidR="005D68FE" w:rsidRPr="002726F9" w:rsidRDefault="005D68FE" w:rsidP="005D68FE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proofErr w:type="gramStart"/>
      <w:r w:rsidRPr="002726F9">
        <w:rPr>
          <w:rFonts w:ascii="Times New Roman" w:hAnsi="Times New Roman"/>
          <w:color w:val="0D0D0D"/>
          <w:sz w:val="28"/>
          <w:szCs w:val="28"/>
        </w:rPr>
        <w:t>п</w:t>
      </w:r>
      <w:proofErr w:type="spellEnd"/>
      <w:proofErr w:type="gramEnd"/>
      <w:r w:rsidRPr="002726F9">
        <w:rPr>
          <w:rFonts w:ascii="Times New Roman" w:hAnsi="Times New Roman"/>
          <w:color w:val="0D0D0D"/>
          <w:sz w:val="28"/>
          <w:szCs w:val="28"/>
        </w:rPr>
        <w:t xml:space="preserve"> о с т а </w:t>
      </w:r>
      <w:proofErr w:type="spellStart"/>
      <w:r w:rsidRPr="002726F9">
        <w:rPr>
          <w:rFonts w:ascii="Times New Roman" w:hAnsi="Times New Roman"/>
          <w:color w:val="0D0D0D"/>
          <w:sz w:val="28"/>
          <w:szCs w:val="28"/>
        </w:rPr>
        <w:t>н</w:t>
      </w:r>
      <w:proofErr w:type="spellEnd"/>
      <w:r w:rsidRPr="002726F9">
        <w:rPr>
          <w:rFonts w:ascii="Times New Roman" w:hAnsi="Times New Roman"/>
          <w:color w:val="0D0D0D"/>
          <w:sz w:val="28"/>
          <w:szCs w:val="28"/>
        </w:rPr>
        <w:t xml:space="preserve"> о в л я ю:</w:t>
      </w:r>
    </w:p>
    <w:p w:rsidR="005D68FE" w:rsidRPr="002726F9" w:rsidRDefault="005D68FE" w:rsidP="005D68FE">
      <w:pPr>
        <w:pStyle w:val="a4"/>
        <w:spacing w:line="276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5D68FE" w:rsidRPr="0034410F" w:rsidRDefault="005D68FE" w:rsidP="005D68FE">
      <w:pPr>
        <w:pStyle w:val="a4"/>
        <w:spacing w:line="276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726F9">
        <w:rPr>
          <w:rFonts w:ascii="Times New Roman" w:hAnsi="Times New Roman"/>
          <w:b/>
          <w:color w:val="0D0D0D"/>
          <w:sz w:val="28"/>
          <w:szCs w:val="28"/>
        </w:rPr>
        <w:t xml:space="preserve">     </w:t>
      </w:r>
      <w:r w:rsidRPr="0034410F">
        <w:rPr>
          <w:rFonts w:ascii="Times New Roman" w:hAnsi="Times New Roman"/>
          <w:color w:val="0D0D0D"/>
          <w:sz w:val="28"/>
          <w:szCs w:val="28"/>
        </w:rPr>
        <w:t>1. Внести изменения в п.п.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410F">
        <w:rPr>
          <w:rFonts w:ascii="Times New Roman" w:hAnsi="Times New Roman"/>
          <w:color w:val="0D0D0D"/>
          <w:sz w:val="28"/>
          <w:szCs w:val="28"/>
        </w:rPr>
        <w:t>3,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410F">
        <w:rPr>
          <w:rFonts w:ascii="Times New Roman" w:hAnsi="Times New Roman"/>
          <w:color w:val="0D0D0D"/>
          <w:sz w:val="28"/>
          <w:szCs w:val="28"/>
        </w:rPr>
        <w:t>4,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34410F">
        <w:rPr>
          <w:rFonts w:ascii="Times New Roman" w:hAnsi="Times New Roman"/>
          <w:color w:val="0D0D0D"/>
          <w:sz w:val="28"/>
          <w:szCs w:val="28"/>
        </w:rPr>
        <w:t>9,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410F">
        <w:rPr>
          <w:rFonts w:ascii="Times New Roman" w:hAnsi="Times New Roman"/>
          <w:color w:val="0D0D0D"/>
          <w:sz w:val="28"/>
          <w:szCs w:val="28"/>
        </w:rPr>
        <w:t>10,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4410F">
        <w:rPr>
          <w:rFonts w:ascii="Times New Roman" w:hAnsi="Times New Roman"/>
          <w:color w:val="0D0D0D"/>
          <w:sz w:val="28"/>
          <w:szCs w:val="28"/>
        </w:rPr>
        <w:t>22</w:t>
      </w:r>
      <w:r w:rsidRPr="0034410F">
        <w:rPr>
          <w:rFonts w:ascii="Times New Roman" w:hAnsi="Times New Roman"/>
          <w:bCs/>
          <w:color w:val="0D0D0D"/>
          <w:sz w:val="28"/>
          <w:szCs w:val="28"/>
        </w:rPr>
        <w:t xml:space="preserve"> плана мероприятий по профилактике терроризма и экстремизма на территории сельского поселения Большешадинский сельсовет муниципального района Мишкинский район Республики Башкортостан  на 2020-2021 годы» </w:t>
      </w:r>
    </w:p>
    <w:p w:rsidR="005D68FE" w:rsidRPr="0034410F" w:rsidRDefault="005D68FE" w:rsidP="005D68FE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2726F9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r w:rsidRPr="0034410F">
        <w:rPr>
          <w:rFonts w:ascii="Times New Roman" w:hAnsi="Times New Roman"/>
          <w:color w:val="0D0D0D"/>
          <w:sz w:val="28"/>
          <w:szCs w:val="28"/>
        </w:rPr>
        <w:t>2. 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34410F">
        <w:rPr>
          <w:rFonts w:ascii="Times New Roman" w:hAnsi="Times New Roman"/>
          <w:color w:val="0D0D0D"/>
          <w:sz w:val="28"/>
          <w:szCs w:val="28"/>
        </w:rPr>
        <w:t>.Б</w:t>
      </w:r>
      <w:proofErr w:type="gramEnd"/>
      <w:r w:rsidRPr="0034410F">
        <w:rPr>
          <w:rFonts w:ascii="Times New Roman" w:hAnsi="Times New Roman"/>
          <w:color w:val="0D0D0D"/>
          <w:sz w:val="28"/>
          <w:szCs w:val="28"/>
        </w:rPr>
        <w:t xml:space="preserve">ольшие Шады, ул.Али 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Карная</w:t>
      </w:r>
      <w:proofErr w:type="spellEnd"/>
      <w:r w:rsidRPr="0034410F">
        <w:rPr>
          <w:rFonts w:ascii="Times New Roman" w:hAnsi="Times New Roman"/>
          <w:color w:val="0D0D0D"/>
          <w:sz w:val="28"/>
          <w:szCs w:val="28"/>
        </w:rPr>
        <w:t>, д.7 и на официальном сайте администрации 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Мишкинского</w:t>
      </w:r>
      <w:proofErr w:type="spellEnd"/>
    </w:p>
    <w:p w:rsidR="005D68FE" w:rsidRPr="0034410F" w:rsidRDefault="005D68FE" w:rsidP="005D68FE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 xml:space="preserve">района Республики Башкортостан   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34410F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5D68FE" w:rsidRPr="0034410F" w:rsidRDefault="005D68FE" w:rsidP="005D68FE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 xml:space="preserve">    </w:t>
      </w:r>
      <w:r>
        <w:rPr>
          <w:rFonts w:ascii="Times New Roman" w:hAnsi="Times New Roman"/>
          <w:color w:val="0D0D0D"/>
          <w:sz w:val="28"/>
          <w:szCs w:val="28"/>
        </w:rPr>
        <w:t>3</w:t>
      </w:r>
      <w:r w:rsidRPr="0034410F">
        <w:rPr>
          <w:rFonts w:ascii="Times New Roman" w:hAnsi="Times New Roman"/>
          <w:color w:val="0D0D0D"/>
          <w:sz w:val="28"/>
          <w:szCs w:val="28"/>
        </w:rPr>
        <w:t>.</w:t>
      </w:r>
      <w:proofErr w:type="gramStart"/>
      <w:r w:rsidRPr="0034410F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Pr="0034410F">
        <w:rPr>
          <w:rFonts w:ascii="Times New Roman" w:hAnsi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5D68FE" w:rsidRPr="0034410F" w:rsidRDefault="005D68FE" w:rsidP="005D68FE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5D68FE" w:rsidRPr="0034410F" w:rsidRDefault="005D68FE" w:rsidP="005D68FE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5D68FE" w:rsidRPr="0034410F" w:rsidRDefault="005D68FE" w:rsidP="005D68FE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5D68FE" w:rsidRPr="0034410F" w:rsidRDefault="005D68FE" w:rsidP="005D68FE">
      <w:pPr>
        <w:pStyle w:val="a4"/>
        <w:rPr>
          <w:rFonts w:ascii="Times New Roman" w:hAnsi="Times New Roman"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>Глава сельского поселения</w:t>
      </w:r>
      <w:proofErr w:type="gramStart"/>
      <w:r w:rsidRPr="0034410F">
        <w:rPr>
          <w:rFonts w:ascii="Times New Roman" w:hAnsi="Times New Roman"/>
          <w:color w:val="0D0D0D"/>
          <w:sz w:val="28"/>
          <w:szCs w:val="28"/>
        </w:rPr>
        <w:t xml:space="preserve"> :</w:t>
      </w:r>
      <w:proofErr w:type="gramEnd"/>
      <w:r w:rsidRPr="0034410F">
        <w:rPr>
          <w:rFonts w:ascii="Times New Roman" w:hAnsi="Times New Roman"/>
          <w:color w:val="0D0D0D"/>
          <w:sz w:val="28"/>
          <w:szCs w:val="28"/>
        </w:rPr>
        <w:t xml:space="preserve">                                  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Р.К.Аллаяров</w:t>
      </w:r>
      <w:proofErr w:type="spellEnd"/>
    </w:p>
    <w:p w:rsidR="005D68FE" w:rsidRPr="002726F9" w:rsidRDefault="005D68FE" w:rsidP="005D68FE">
      <w:pPr>
        <w:pStyle w:val="a4"/>
        <w:rPr>
          <w:rFonts w:ascii="Helvetica" w:hAnsi="Helvetica"/>
          <w:b/>
          <w:color w:val="0D0D0D"/>
          <w:sz w:val="28"/>
          <w:szCs w:val="28"/>
        </w:rPr>
      </w:pPr>
      <w:r w:rsidRPr="002726F9">
        <w:rPr>
          <w:rFonts w:ascii="Helvetica" w:hAnsi="Helvetica"/>
          <w:b/>
          <w:color w:val="0D0D0D"/>
          <w:sz w:val="28"/>
          <w:szCs w:val="28"/>
        </w:rPr>
        <w:t> </w:t>
      </w:r>
    </w:p>
    <w:p w:rsidR="005D68FE" w:rsidRPr="002726F9" w:rsidRDefault="005D68FE" w:rsidP="005D68FE">
      <w:pPr>
        <w:pStyle w:val="a4"/>
        <w:rPr>
          <w:rFonts w:ascii="Helvetica" w:hAnsi="Helvetica"/>
          <w:b/>
          <w:color w:val="0D0D0D"/>
          <w:sz w:val="28"/>
          <w:szCs w:val="28"/>
        </w:rPr>
      </w:pPr>
      <w:r w:rsidRPr="002726F9">
        <w:rPr>
          <w:rFonts w:ascii="Helvetica" w:hAnsi="Helvetica"/>
          <w:b/>
          <w:color w:val="0D0D0D"/>
          <w:sz w:val="28"/>
          <w:szCs w:val="28"/>
        </w:rPr>
        <w:t> </w:t>
      </w:r>
    </w:p>
    <w:p w:rsidR="005D68FE" w:rsidRDefault="005D68FE" w:rsidP="005D68FE">
      <w:pPr>
        <w:pStyle w:val="a4"/>
        <w:rPr>
          <w:rFonts w:ascii="Helvetica" w:hAnsi="Helvetica"/>
          <w:b/>
          <w:color w:val="616161"/>
        </w:rPr>
      </w:pPr>
    </w:p>
    <w:p w:rsidR="005D68FE" w:rsidRDefault="005D68FE" w:rsidP="005D68FE">
      <w:pPr>
        <w:pStyle w:val="a4"/>
        <w:rPr>
          <w:rFonts w:ascii="Helvetica" w:hAnsi="Helvetica"/>
          <w:b/>
          <w:color w:val="616161"/>
        </w:rPr>
      </w:pPr>
    </w:p>
    <w:p w:rsidR="005D68FE" w:rsidRDefault="005D68FE" w:rsidP="005D68FE">
      <w:pPr>
        <w:pStyle w:val="a4"/>
        <w:rPr>
          <w:rFonts w:ascii="Helvetica" w:hAnsi="Helvetica"/>
          <w:b/>
          <w:color w:val="616161"/>
        </w:rPr>
      </w:pPr>
    </w:p>
    <w:p w:rsidR="005D68FE" w:rsidRDefault="005D68FE" w:rsidP="005D68FE">
      <w:pPr>
        <w:pStyle w:val="a4"/>
        <w:rPr>
          <w:rFonts w:ascii="Helvetica" w:hAnsi="Helvetica"/>
          <w:b/>
          <w:color w:val="616161"/>
        </w:rPr>
      </w:pPr>
    </w:p>
    <w:p w:rsidR="005D68FE" w:rsidRPr="002726F9" w:rsidRDefault="005D68FE" w:rsidP="005D68FE">
      <w:pPr>
        <w:pStyle w:val="a4"/>
        <w:rPr>
          <w:rFonts w:ascii="Helvetica" w:hAnsi="Helvetica"/>
          <w:b/>
          <w:color w:val="616161"/>
        </w:rPr>
      </w:pPr>
    </w:p>
    <w:p w:rsidR="005D68FE" w:rsidRPr="002726F9" w:rsidRDefault="005D68FE" w:rsidP="005D68FE">
      <w:pPr>
        <w:pStyle w:val="a4"/>
        <w:rPr>
          <w:rFonts w:ascii="Helvetica" w:hAnsi="Helvetica"/>
          <w:b/>
          <w:color w:val="616161"/>
        </w:rPr>
      </w:pPr>
    </w:p>
    <w:p w:rsidR="005D68FE" w:rsidRPr="002726F9" w:rsidRDefault="005D68FE" w:rsidP="005D68FE">
      <w:pPr>
        <w:pStyle w:val="a4"/>
        <w:jc w:val="right"/>
        <w:rPr>
          <w:rFonts w:ascii="Times New Roman" w:hAnsi="Times New Roman"/>
          <w:b/>
          <w:color w:val="262626"/>
          <w:sz w:val="28"/>
          <w:szCs w:val="28"/>
        </w:rPr>
      </w:pPr>
      <w:r w:rsidRPr="002726F9">
        <w:rPr>
          <w:b/>
          <w:color w:val="616161"/>
        </w:rPr>
        <w:t xml:space="preserve">                                      </w:t>
      </w:r>
      <w:r w:rsidRPr="002726F9">
        <w:rPr>
          <w:rFonts w:ascii="Times New Roman" w:hAnsi="Times New Roman"/>
          <w:b/>
          <w:color w:val="616161"/>
        </w:rPr>
        <w:t xml:space="preserve">                </w:t>
      </w:r>
    </w:p>
    <w:p w:rsidR="005D68FE" w:rsidRPr="0034410F" w:rsidRDefault="005D68FE" w:rsidP="005D68FE">
      <w:pPr>
        <w:pStyle w:val="a4"/>
        <w:jc w:val="right"/>
        <w:rPr>
          <w:rFonts w:ascii="Times New Roman" w:hAnsi="Times New Roman"/>
          <w:color w:val="0D0D0D"/>
        </w:rPr>
      </w:pPr>
      <w:r w:rsidRPr="002726F9">
        <w:rPr>
          <w:b/>
          <w:color w:val="616161"/>
        </w:rPr>
        <w:t xml:space="preserve">                                                                                                                                             </w:t>
      </w:r>
      <w:r w:rsidRPr="0034410F">
        <w:rPr>
          <w:rFonts w:ascii="Times New Roman" w:hAnsi="Times New Roman"/>
          <w:color w:val="0D0D0D"/>
        </w:rPr>
        <w:t xml:space="preserve">Приложение 2 </w:t>
      </w:r>
    </w:p>
    <w:p w:rsidR="005D68FE" w:rsidRPr="0034410F" w:rsidRDefault="005D68FE" w:rsidP="005D68FE">
      <w:pPr>
        <w:pStyle w:val="a4"/>
        <w:jc w:val="right"/>
        <w:rPr>
          <w:rFonts w:ascii="Times New Roman" w:hAnsi="Times New Roman"/>
          <w:color w:val="0D0D0D"/>
        </w:rPr>
      </w:pPr>
      <w:r w:rsidRPr="003441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            к постановлению главы сельского поселения  </w:t>
      </w:r>
    </w:p>
    <w:p w:rsidR="005D68FE" w:rsidRPr="0034410F" w:rsidRDefault="005D68FE" w:rsidP="005D68FE">
      <w:pPr>
        <w:pStyle w:val="a4"/>
        <w:jc w:val="right"/>
        <w:rPr>
          <w:rFonts w:ascii="Times New Roman" w:hAnsi="Times New Roman"/>
          <w:color w:val="0D0D0D"/>
        </w:rPr>
      </w:pPr>
      <w:r w:rsidRPr="0034410F">
        <w:rPr>
          <w:rFonts w:ascii="Times New Roman" w:hAnsi="Times New Roman"/>
          <w:color w:val="0D0D0D"/>
        </w:rPr>
        <w:t>Большешадинский сельсовет</w:t>
      </w:r>
    </w:p>
    <w:p w:rsidR="005D68FE" w:rsidRPr="0034410F" w:rsidRDefault="005D68FE" w:rsidP="005D68FE">
      <w:pPr>
        <w:pStyle w:val="a4"/>
        <w:jc w:val="right"/>
        <w:rPr>
          <w:rFonts w:ascii="Times New Roman" w:hAnsi="Times New Roman"/>
          <w:color w:val="0D0D0D"/>
        </w:rPr>
      </w:pPr>
      <w:r w:rsidRPr="0034410F">
        <w:rPr>
          <w:rFonts w:ascii="Times New Roman" w:hAnsi="Times New Roman"/>
          <w:color w:val="0D0D0D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      </w:t>
      </w:r>
      <w:r w:rsidRPr="0034410F">
        <w:rPr>
          <w:rFonts w:ascii="Times New Roman" w:hAnsi="Times New Roman"/>
          <w:color w:val="0D0D0D"/>
        </w:rPr>
        <w:t xml:space="preserve"> от</w:t>
      </w:r>
      <w:r>
        <w:rPr>
          <w:rFonts w:ascii="Times New Roman" w:hAnsi="Times New Roman"/>
          <w:color w:val="0D0D0D"/>
        </w:rPr>
        <w:t xml:space="preserve"> 22</w:t>
      </w:r>
      <w:r w:rsidRPr="0034410F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января</w:t>
      </w:r>
      <w:r w:rsidRPr="0034410F">
        <w:rPr>
          <w:rFonts w:ascii="Times New Roman" w:hAnsi="Times New Roman"/>
          <w:color w:val="0D0D0D"/>
        </w:rPr>
        <w:t xml:space="preserve">  202</w:t>
      </w:r>
      <w:r>
        <w:rPr>
          <w:rFonts w:ascii="Times New Roman" w:hAnsi="Times New Roman"/>
          <w:color w:val="0D0D0D"/>
        </w:rPr>
        <w:t>1</w:t>
      </w:r>
      <w:r w:rsidRPr="0034410F">
        <w:rPr>
          <w:rFonts w:ascii="Times New Roman" w:hAnsi="Times New Roman"/>
          <w:color w:val="0D0D0D"/>
        </w:rPr>
        <w:t xml:space="preserve"> года № </w:t>
      </w:r>
      <w:r>
        <w:rPr>
          <w:rFonts w:ascii="Times New Roman" w:hAnsi="Times New Roman"/>
          <w:color w:val="0D0D0D"/>
        </w:rPr>
        <w:t>5</w:t>
      </w:r>
      <w:r w:rsidRPr="0034410F">
        <w:rPr>
          <w:rFonts w:ascii="Times New Roman" w:hAnsi="Times New Roman"/>
          <w:color w:val="0D0D0D"/>
        </w:rPr>
        <w:t xml:space="preserve">   </w:t>
      </w:r>
    </w:p>
    <w:p w:rsidR="005D68FE" w:rsidRPr="002726F9" w:rsidRDefault="005D68FE" w:rsidP="005D68FE">
      <w:pPr>
        <w:pStyle w:val="a4"/>
        <w:rPr>
          <w:b/>
          <w:color w:val="0D0D0D"/>
        </w:rPr>
      </w:pPr>
    </w:p>
    <w:p w:rsidR="005D68FE" w:rsidRPr="008A40A4" w:rsidRDefault="005D68FE" w:rsidP="005D68FE">
      <w:pPr>
        <w:pStyle w:val="a4"/>
        <w:ind w:left="851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8A40A4">
        <w:rPr>
          <w:rFonts w:ascii="Times New Roman" w:hAnsi="Times New Roman"/>
          <w:bCs/>
          <w:color w:val="0D0D0D"/>
          <w:sz w:val="24"/>
          <w:szCs w:val="24"/>
        </w:rPr>
        <w:t>ПЛАН</w:t>
      </w:r>
    </w:p>
    <w:p w:rsidR="005D68FE" w:rsidRPr="008A40A4" w:rsidRDefault="005D68FE" w:rsidP="005D68FE">
      <w:pPr>
        <w:pStyle w:val="a4"/>
        <w:ind w:left="851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8A40A4">
        <w:rPr>
          <w:rFonts w:ascii="Times New Roman" w:hAnsi="Times New Roman"/>
          <w:bCs/>
          <w:color w:val="0D0D0D"/>
          <w:sz w:val="24"/>
          <w:szCs w:val="24"/>
        </w:rPr>
        <w:t>мероприятий по профилактике терроризма и экстремизма на территории</w:t>
      </w:r>
    </w:p>
    <w:p w:rsidR="005D68FE" w:rsidRPr="008A40A4" w:rsidRDefault="005D68FE" w:rsidP="005D68FE">
      <w:pPr>
        <w:pStyle w:val="a4"/>
        <w:ind w:left="851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8A40A4">
        <w:rPr>
          <w:rStyle w:val="apple-converted-space"/>
          <w:rFonts w:ascii="Times New Roman" w:hAnsi="Times New Roman"/>
          <w:bCs/>
          <w:color w:val="0D0D0D"/>
          <w:sz w:val="24"/>
          <w:szCs w:val="24"/>
        </w:rPr>
        <w:t> </w:t>
      </w:r>
      <w:r w:rsidRPr="008A40A4">
        <w:rPr>
          <w:rFonts w:ascii="Times New Roman" w:hAnsi="Times New Roman"/>
          <w:bCs/>
          <w:color w:val="0D0D0D"/>
          <w:sz w:val="24"/>
          <w:szCs w:val="24"/>
        </w:rPr>
        <w:t xml:space="preserve">сельского поселения  Большешадинский сельсовет </w:t>
      </w:r>
    </w:p>
    <w:p w:rsidR="005D68FE" w:rsidRPr="008A40A4" w:rsidRDefault="005D68FE" w:rsidP="005D68FE">
      <w:pPr>
        <w:pStyle w:val="a4"/>
        <w:ind w:left="851"/>
        <w:jc w:val="center"/>
        <w:rPr>
          <w:rFonts w:ascii="Helvetica" w:hAnsi="Helvetica"/>
          <w:color w:val="0D0D0D"/>
        </w:rPr>
      </w:pPr>
      <w:r w:rsidRPr="008A40A4">
        <w:rPr>
          <w:rFonts w:ascii="Times New Roman" w:hAnsi="Times New Roman"/>
          <w:bCs/>
          <w:color w:val="0D0D0D"/>
          <w:sz w:val="24"/>
          <w:szCs w:val="24"/>
        </w:rPr>
        <w:t>на 2020-2021 годы</w:t>
      </w:r>
      <w:r w:rsidRPr="008A40A4">
        <w:rPr>
          <w:rFonts w:ascii="Helvetica" w:hAnsi="Helvetica"/>
          <w:color w:val="0D0D0D"/>
        </w:rPr>
        <w:t> </w:t>
      </w:r>
    </w:p>
    <w:p w:rsidR="005D68FE" w:rsidRPr="008A40A4" w:rsidRDefault="005D68FE" w:rsidP="005D68FE">
      <w:pPr>
        <w:pStyle w:val="a4"/>
        <w:rPr>
          <w:color w:val="616161"/>
          <w:sz w:val="28"/>
          <w:szCs w:val="28"/>
        </w:rPr>
      </w:pPr>
    </w:p>
    <w:p w:rsidR="005D68FE" w:rsidRPr="008A40A4" w:rsidRDefault="005D68FE" w:rsidP="005D68FE">
      <w:pPr>
        <w:pStyle w:val="a4"/>
        <w:rPr>
          <w:color w:val="616161"/>
        </w:rPr>
      </w:pPr>
    </w:p>
    <w:tbl>
      <w:tblPr>
        <w:tblpPr w:leftFromText="180" w:rightFromText="180" w:vertAnchor="text" w:horzAnchor="margin" w:tblpY="7"/>
        <w:tblW w:w="10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61"/>
        <w:gridCol w:w="1984"/>
        <w:gridCol w:w="1527"/>
        <w:gridCol w:w="1025"/>
      </w:tblGrid>
      <w:tr w:rsidR="005D68FE" w:rsidRPr="008A40A4" w:rsidTr="00CD240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 члены комиссии,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Заведующие учреждениями (по согласованию)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 службы пожарной охраны, (по согласованию) старосты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Май  2020 - 2021 годов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 участковый инспектор полиции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2020-2021г, 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>заведующими</w:t>
            </w:r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2020- 2021г. 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2020-2021г. 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пропагандистской работы в учреждениях образования, культуры </w:t>
            </w: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с целью разъяснения сущности терроризма и экстремизма, его истоков и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 заведующие  учреждениями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2020-2021г.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Регулярно 2020- 2021 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согласованию), 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2020 – 2021 г </w:t>
            </w:r>
            <w:proofErr w:type="spellStart"/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rPr>
          <w:trHeight w:val="2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Глава СП,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 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Своевременно вносить изменения в паспорт безопасности территории сельского поселения Большешадинский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Постоянно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2020-  2021 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 Регулярно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 Участковый уполномоченный полиции, директора школ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Глава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color w:val="0D0D0D"/>
                <w:sz w:val="24"/>
                <w:szCs w:val="24"/>
              </w:rPr>
              <w:t>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 xml:space="preserve"> наличие замков в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 –2021гг.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населением при подворных обходах, на </w:t>
            </w: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собраниях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Заведующие  </w:t>
            </w: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Июль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>направленной</w:t>
            </w:r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СП, Зав</w:t>
            </w:r>
            <w:proofErr w:type="gramStart"/>
            <w:r w:rsidRPr="008A40A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A40A4">
              <w:rPr>
                <w:rFonts w:ascii="Times New Roman" w:hAnsi="Times New Roman"/>
                <w:sz w:val="24"/>
                <w:szCs w:val="24"/>
              </w:rPr>
              <w:t>лубами и школами 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2020- 2021 г.  2;3 квартал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Арендаторы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Постоянно 2020-2021гг.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sz w:val="24"/>
                <w:szCs w:val="24"/>
              </w:rPr>
              <w:t>2020-2021гг. 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D68FE" w:rsidRPr="008A40A4" w:rsidTr="00CD2402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FE" w:rsidRPr="008A40A4" w:rsidRDefault="005D68FE" w:rsidP="00CD2402">
            <w:pPr>
              <w:rPr>
                <w:rFonts w:ascii="Times New Roman" w:hAnsi="Times New Roman" w:cs="Times New Roman"/>
              </w:rPr>
            </w:pPr>
            <w:r w:rsidRPr="008A40A4">
              <w:rPr>
                <w:rFonts w:ascii="Times New Roman" w:hAnsi="Times New Roman" w:cs="Times New Roman"/>
              </w:rPr>
              <w:t xml:space="preserve">Мониторинг 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FE" w:rsidRPr="008A40A4" w:rsidRDefault="005D68FE" w:rsidP="00CD240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68FE" w:rsidRPr="008A40A4" w:rsidRDefault="005D68FE" w:rsidP="005D68FE">
      <w:pPr>
        <w:pStyle w:val="a4"/>
        <w:ind w:left="851"/>
        <w:jc w:val="center"/>
        <w:rPr>
          <w:rFonts w:ascii="Helvetica" w:hAnsi="Helvetica"/>
          <w:color w:val="0D0D0D"/>
        </w:rPr>
      </w:pPr>
      <w:r w:rsidRPr="008A40A4">
        <w:rPr>
          <w:color w:val="616161"/>
        </w:rPr>
        <w:t xml:space="preserve">                                                          </w:t>
      </w: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  <w:r w:rsidRPr="008A40A4">
        <w:t xml:space="preserve">Глава сельского поселения:                                       </w:t>
      </w:r>
      <w:proofErr w:type="spellStart"/>
      <w:r w:rsidRPr="008A40A4">
        <w:t>Р.К.Аллаяров</w:t>
      </w:r>
      <w:proofErr w:type="spellEnd"/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/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Pr="008A40A4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5D68FE" w:rsidRDefault="005D68FE" w:rsidP="005D68FE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6F1DBB" w:rsidRDefault="006F1DBB"/>
    <w:sectPr w:rsidR="006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8FE"/>
    <w:rsid w:val="005D68FE"/>
    <w:rsid w:val="006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D68FE"/>
    <w:rPr>
      <w:rFonts w:ascii="Calibri" w:hAnsi="Calibri"/>
    </w:rPr>
  </w:style>
  <w:style w:type="paragraph" w:styleId="a4">
    <w:name w:val="No Spacing"/>
    <w:link w:val="a3"/>
    <w:uiPriority w:val="99"/>
    <w:qFormat/>
    <w:rsid w:val="005D68FE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5D68FE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68FE"/>
  </w:style>
  <w:style w:type="character" w:customStyle="1" w:styleId="1">
    <w:name w:val="Основной текст Знак1"/>
    <w:basedOn w:val="a0"/>
    <w:link w:val="a5"/>
    <w:uiPriority w:val="99"/>
    <w:locked/>
    <w:rsid w:val="005D68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5D68FE"/>
  </w:style>
  <w:style w:type="paragraph" w:styleId="a7">
    <w:name w:val="Balloon Text"/>
    <w:basedOn w:val="a"/>
    <w:link w:val="a8"/>
    <w:uiPriority w:val="99"/>
    <w:semiHidden/>
    <w:unhideWhenUsed/>
    <w:rsid w:val="005D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1182</Words>
  <Characters>6740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2021-07-05T06:55:00Z</dcterms:created>
  <dcterms:modified xsi:type="dcterms:W3CDTF">2021-07-05T07:11:00Z</dcterms:modified>
</cp:coreProperties>
</file>