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3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BA6930" w:rsidRPr="00FB5A29" w:rsidTr="00CD240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6930" w:rsidRPr="00FB5A29" w:rsidRDefault="00BA6930" w:rsidP="00CD240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BA6930" w:rsidRPr="00FB5A29" w:rsidRDefault="00BA6930" w:rsidP="00CD240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6930" w:rsidRPr="00FB5A29" w:rsidRDefault="00BA6930" w:rsidP="00CD2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BA6930" w:rsidRPr="00FB5A29" w:rsidRDefault="00BA6930" w:rsidP="00CD24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</w:p>
        </w:tc>
      </w:tr>
    </w:tbl>
    <w:p w:rsidR="00BA6930" w:rsidRDefault="00BA6930" w:rsidP="00BA6930">
      <w:pPr>
        <w:pStyle w:val="a4"/>
        <w:ind w:left="284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B30F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B30F0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A6930" w:rsidRDefault="00BA6930" w:rsidP="00BA6930">
      <w:pPr>
        <w:pStyle w:val="a4"/>
        <w:ind w:left="284"/>
        <w:rPr>
          <w:rFonts w:ascii="Times New Roman" w:hAnsi="Times New Roman"/>
          <w:b/>
          <w:caps/>
          <w:sz w:val="28"/>
          <w:szCs w:val="28"/>
        </w:rPr>
      </w:pPr>
    </w:p>
    <w:p w:rsidR="00BA6930" w:rsidRDefault="00BA6930" w:rsidP="00BA6930">
      <w:pPr>
        <w:pStyle w:val="a4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15 июнь</w:t>
      </w:r>
      <w:r w:rsidRPr="00CF1E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C3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F1EC3">
        <w:rPr>
          <w:rFonts w:ascii="Times New Roman" w:hAnsi="Times New Roman" w:cs="Times New Roman"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35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E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Pr="00CF1E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1E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30" w:rsidRDefault="00BA6930" w:rsidP="00BA6930">
      <w:pPr>
        <w:pStyle w:val="a4"/>
        <w:ind w:left="284"/>
        <w:rPr>
          <w:rFonts w:ascii="Times New Roman" w:eastAsia="Times New Roman" w:hAnsi="Times New Roman" w:cs="MS Gothic"/>
          <w:color w:val="000000"/>
          <w:sz w:val="28"/>
          <w:szCs w:val="28"/>
        </w:rPr>
      </w:pPr>
    </w:p>
    <w:p w:rsidR="00BA6930" w:rsidRPr="007C262A" w:rsidRDefault="00BA6930" w:rsidP="00BA693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62A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262A">
        <w:rPr>
          <w:rFonts w:ascii="Times New Roman" w:eastAsia="Calibri" w:hAnsi="Times New Roman" w:cs="Times New Roman"/>
          <w:b/>
          <w:sz w:val="28"/>
          <w:szCs w:val="28"/>
        </w:rPr>
        <w:t xml:space="preserve">главы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Большешадинский</w:t>
      </w:r>
      <w:r w:rsidRPr="007C262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A6930" w:rsidRPr="007C262A" w:rsidRDefault="00BA6930" w:rsidP="00BA693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62A">
        <w:rPr>
          <w:rFonts w:ascii="Times New Roman" w:eastAsia="Calibri" w:hAnsi="Times New Roman" w:cs="Times New Roman"/>
          <w:b/>
          <w:sz w:val="28"/>
          <w:szCs w:val="28"/>
        </w:rPr>
        <w:t xml:space="preserve">Мишкинский район Республики Башкортостан от 30.10.2019 № </w:t>
      </w:r>
      <w:r>
        <w:rPr>
          <w:rFonts w:ascii="Times New Roman" w:eastAsia="Calibri" w:hAnsi="Times New Roman" w:cs="Times New Roman"/>
          <w:b/>
          <w:sz w:val="28"/>
          <w:szCs w:val="28"/>
        </w:rPr>
        <w:t>88</w:t>
      </w:r>
      <w:r w:rsidRPr="007C2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6930" w:rsidRPr="007C262A" w:rsidRDefault="00BA6930" w:rsidP="00BA6930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7C262A">
        <w:rPr>
          <w:rFonts w:ascii="Times New Roman" w:eastAsia="Calibri" w:hAnsi="Times New Roman" w:cs="Times New Roman"/>
          <w:b/>
          <w:sz w:val="28"/>
          <w:szCs w:val="28"/>
        </w:rPr>
        <w:t>«Присвоение и аннулирование адресов объекту адресации»</w:t>
      </w:r>
    </w:p>
    <w:p w:rsidR="00BA6930" w:rsidRPr="007C262A" w:rsidRDefault="00BA6930" w:rsidP="00BA693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930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C262A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РФ 19.11.2014 № 1221 «Об утверждении Правил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своения, изменения и аннулирования адресов» Администрация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Большешадинский </w:t>
      </w: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</w:t>
      </w:r>
      <w:proofErr w:type="spellStart"/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7C262A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1. В постановление главы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Большешадинский</w:t>
      </w:r>
      <w:r w:rsidRPr="007C26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Мишкинский район Республики Башкортостан от 30.10.2019 № 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 «Присвоение и аннулирование адресов объекту адресации» внести следующие изменения: </w:t>
      </w:r>
    </w:p>
    <w:p w:rsidR="00BA6930" w:rsidRPr="00CD76AB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76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 п.1.1.1. б) изложить в следующей редакции: </w:t>
      </w:r>
      <w:r w:rsidRPr="00CD76A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</w:t>
      </w:r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отношении зданий (строений), сооружений, в том числе строительство которых не завершено, в случаях:</w:t>
      </w:r>
    </w:p>
    <w:p w:rsidR="00BA6930" w:rsidRPr="00CD76AB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BA6930" w:rsidRPr="00CD76AB" w:rsidRDefault="00BA6930" w:rsidP="00BA693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 в отношении объекта недвижимости в соответствии с требованиями, установленными </w:t>
      </w:r>
      <w:hyperlink r:id="rId6" w:history="1">
        <w:r w:rsidRPr="00CD76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 </w:t>
      </w:r>
      <w:hyperlink r:id="rId7" w:history="1">
        <w:r w:rsidRPr="00CD76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Российской </w:t>
      </w:r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Федерации для строительства или реконструкции объекта недвижимости получение разрешения на</w:t>
      </w:r>
      <w:proofErr w:type="gramEnd"/>
      <w:r w:rsidRPr="00CD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строительство не требуется).</w:t>
      </w:r>
    </w:p>
    <w:p w:rsidR="00BA6930" w:rsidRPr="007C262A" w:rsidRDefault="00BA6930" w:rsidP="00BA6930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A">
        <w:rPr>
          <w:rFonts w:ascii="Times New Roman" w:eastAsia="Times New Roman" w:hAnsi="Times New Roman" w:cs="Times New Roman"/>
          <w:sz w:val="28"/>
          <w:szCs w:val="28"/>
        </w:rPr>
        <w:t>в) в отношении помещений в случаях:</w:t>
      </w:r>
    </w:p>
    <w:p w:rsidR="00BA6930" w:rsidRPr="007C262A" w:rsidRDefault="00BA6930" w:rsidP="00BA693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A">
        <w:rPr>
          <w:rFonts w:ascii="Times New Roman" w:eastAsia="Times New Roman" w:hAnsi="Times New Roman" w:cs="Times New Roman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A6930" w:rsidRPr="007C262A" w:rsidRDefault="00BA6930" w:rsidP="00BA693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A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7C262A">
        <w:rPr>
          <w:rFonts w:ascii="Times New Roman" w:eastAsia="Times New Roman" w:hAnsi="Times New Roman" w:cs="Times New Roman"/>
          <w:sz w:val="28"/>
          <w:szCs w:val="28"/>
        </w:rPr>
        <w:t>машино-места</w:t>
      </w:r>
      <w:proofErr w:type="spellEnd"/>
      <w:r w:rsidRPr="007C262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C262A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Pr="007C262A">
        <w:rPr>
          <w:rFonts w:ascii="Times New Roman" w:eastAsia="Times New Roman" w:hAnsi="Times New Roman" w:cs="Times New Roman"/>
          <w:sz w:val="28"/>
          <w:szCs w:val="28"/>
        </w:rPr>
        <w:t>), документов, содержащих необходимые для осуществления государственного кадастрового учета сведения о таком помещении.</w:t>
      </w:r>
    </w:p>
    <w:p w:rsidR="00BA6930" w:rsidRPr="007C262A" w:rsidRDefault="00BA6930" w:rsidP="00BA6930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A">
        <w:rPr>
          <w:rFonts w:ascii="Times New Roman" w:eastAsia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г) в отношении 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случае подготовки и оформления в отношении 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машино-места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машино-месте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A6930" w:rsidRPr="00026CD8" w:rsidRDefault="00BA6930" w:rsidP="00BA693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 отношении объектов адресации, государственный кадастровый учет которых осуществлен в соответствии с </w:t>
      </w:r>
      <w:hyperlink r:id="rId8" w:history="1">
        <w:r w:rsidRPr="00026CD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машино-место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6CD8">
        <w:rPr>
          <w:rFonts w:ascii="Times New Roman" w:eastAsia="Calibri" w:hAnsi="Times New Roman" w:cs="Times New Roman"/>
          <w:sz w:val="28"/>
          <w:szCs w:val="28"/>
        </w:rPr>
        <w:t xml:space="preserve">2. п.1.1.2. изложить в следующей редакции: </w:t>
      </w:r>
      <w:r w:rsidRPr="00026CD8">
        <w:rPr>
          <w:rFonts w:ascii="Times New Roman" w:eastAsia="Times New Roman" w:hAnsi="Times New Roman" w:cs="Times New Roman"/>
          <w:sz w:val="28"/>
          <w:szCs w:val="28"/>
        </w:rPr>
        <w:t>Аннулирование адреса объекта адресации осуществляется в случаях:</w:t>
      </w:r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D8">
        <w:rPr>
          <w:rFonts w:ascii="Times New Roman" w:eastAsia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A6930" w:rsidRPr="00026CD8" w:rsidRDefault="00BA6930" w:rsidP="00BA693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D8">
        <w:rPr>
          <w:rFonts w:ascii="Times New Roman" w:eastAsia="Times New Roman" w:hAnsi="Times New Roman" w:cs="Times New Roman"/>
          <w:sz w:val="28"/>
          <w:szCs w:val="28"/>
        </w:rPr>
        <w:t>б) исключения из Единого государственного реестра недвижимости указанных в </w:t>
      </w:r>
      <w:hyperlink r:id="rId9" w:anchor="block_7207" w:history="1">
        <w:r w:rsidRPr="00026CD8">
          <w:rPr>
            <w:rFonts w:ascii="Times New Roman" w:eastAsia="Times New Roman" w:hAnsi="Times New Roman" w:cs="Times New Roman"/>
            <w:sz w:val="28"/>
            <w:szCs w:val="28"/>
          </w:rPr>
          <w:t>части 7 статьи 72</w:t>
        </w:r>
      </w:hyperlink>
      <w:r w:rsidRPr="00026CD8">
        <w:rPr>
          <w:rFonts w:ascii="Times New Roman" w:eastAsia="Times New Roman" w:hAnsi="Times New Roman" w:cs="Times New Roman"/>
          <w:sz w:val="28"/>
          <w:szCs w:val="28"/>
        </w:rPr>
        <w:t> 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CD8">
        <w:rPr>
          <w:rFonts w:ascii="Times New Roman" w:eastAsia="Times New Roman" w:hAnsi="Times New Roman" w:cs="Times New Roman"/>
          <w:sz w:val="28"/>
          <w:szCs w:val="28"/>
        </w:rPr>
        <w:t>в) присвоения объекту адресации нового адреса;</w:t>
      </w:r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г) при присвоении адресов помещениям, </w:t>
      </w:r>
      <w:proofErr w:type="spell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машино-местам</w:t>
      </w:r>
      <w:proofErr w:type="spell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такие адреса должны соответствовать адресам зданий (строений), сооружений, в которых они расположены;</w:t>
      </w:r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proofErr w:type="gramEnd"/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0" w:history="1">
        <w:r w:rsidRPr="00026CD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Федеральным законом</w:t>
        </w:r>
      </w:hyperlink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"О государственной регистрации недвижимости".</w:t>
      </w:r>
    </w:p>
    <w:p w:rsidR="00BA6930" w:rsidRPr="00026CD8" w:rsidRDefault="00BA6930" w:rsidP="00BA6930">
      <w:pPr>
        <w:shd w:val="clear" w:color="auto" w:fill="FFFFFF"/>
        <w:spacing w:after="30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6CD8">
        <w:rPr>
          <w:rFonts w:ascii="Times New Roman" w:eastAsia="Calibri" w:hAnsi="Times New Roman" w:cs="Times New Roman"/>
          <w:sz w:val="28"/>
          <w:szCs w:val="28"/>
        </w:rPr>
        <w:t xml:space="preserve">3. п.1.1.3. изложить в следующей редакции: </w:t>
      </w:r>
      <w:r w:rsidRPr="00026CD8">
        <w:rPr>
          <w:rFonts w:ascii="Times New Roman" w:eastAsia="Times New Roman" w:hAnsi="Times New Roman" w:cs="Times New Roman"/>
          <w:sz w:val="28"/>
          <w:szCs w:val="28"/>
        </w:rPr>
        <w:t>Аннулирование</w:t>
      </w:r>
      <w:r w:rsidRPr="0002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262A">
        <w:rPr>
          <w:rFonts w:ascii="Times New Roman" w:eastAsia="Calibri" w:hAnsi="Times New Roman" w:cs="Times New Roman"/>
          <w:sz w:val="28"/>
          <w:szCs w:val="28"/>
        </w:rPr>
        <w:t>4. добавить п.1.1.7</w:t>
      </w:r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7C262A">
        <w:rPr>
          <w:rFonts w:ascii="Times New Roman" w:eastAsia="Calibri" w:hAnsi="Times New Roman" w:cs="Times New Roman"/>
          <w:sz w:val="28"/>
          <w:szCs w:val="28"/>
        </w:rPr>
        <w:t>ри присвоении объекту адресации адреса или аннулировании его адреса уполномоченный орган обязан: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п. 1.1.8.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п. 1.1.9.  Решение уполномоченного органа о присвоении объекту адресации адреса принимается одновременно: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11" w:anchor="block_11117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Земельным кодексом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Российской Федерации;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в) с заключением уполномоченным органом договора о развитии застроенной территории в соответствии с </w:t>
      </w:r>
      <w:hyperlink r:id="rId12" w:anchor="block_462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Градостроительным кодексом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Российской Федерации;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C262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7C262A">
        <w:rPr>
          <w:rFonts w:ascii="Times New Roman" w:eastAsia="Calibri" w:hAnsi="Times New Roman" w:cs="Times New Roman"/>
          <w:sz w:val="28"/>
          <w:szCs w:val="28"/>
        </w:rPr>
        <w:t>) с принятием решения о строительстве объекта адресации;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п.1.1.10. 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п.1.1.11. Решение уполномоченного органа о присвоении объекту адресации адреса содержит: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присвоенный объекту адресации адрес;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описание местоположения объекта адресации;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 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п.1.1.12 Решение уполномоченного органа об аннулировании адреса объекта адресации содержит: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аннулируемый адрес объекта адресации;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п.1.1.13.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proofErr w:type="gramEnd"/>
      <w:r w:rsidRPr="007C262A">
        <w:rPr>
          <w:rFonts w:ascii="Times New Roman" w:eastAsia="Calibri" w:hAnsi="Times New Roman" w:cs="Times New Roman"/>
          <w:sz w:val="28"/>
          <w:szCs w:val="28"/>
        </w:rPr>
        <w:t>.1.1.14.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Правила дополнены пунктом 25.1 с 18 сентября 2020 г. - </w:t>
      </w:r>
      <w:hyperlink r:id="rId13" w:anchor="block_119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Правительства России от 4 сентября 2020 г. N 1355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t>п.1.1.14.1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 </w:t>
      </w:r>
      <w:hyperlink r:id="rId14" w:anchor="block_1027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пунктах 27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5" w:anchor="block_1029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29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настоящих Правил, в случаях, указанных в </w:t>
      </w:r>
      <w:hyperlink r:id="rId16" w:anchor="block_108103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абзаце третьем подпункта "а"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, </w:t>
      </w:r>
      <w:hyperlink r:id="rId17" w:anchor="block_10823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абзаце третьем подпункта "б"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, </w:t>
      </w:r>
      <w:hyperlink r:id="rId18" w:anchor="block_10832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абзацах втором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9" w:anchor="block_10833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третьем подпункта "в</w:t>
        </w:r>
        <w:proofErr w:type="gramEnd"/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"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t>и </w:t>
      </w:r>
      <w:hyperlink r:id="rId20" w:anchor="block_1084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подпункте "г" пункта 8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 </w:t>
      </w:r>
      <w:hyperlink r:id="rId21" w:history="1">
        <w:r w:rsidRPr="007C26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Федеральным законом</w:t>
        </w:r>
      </w:hyperlink>
      <w:r w:rsidRPr="007C262A">
        <w:rPr>
          <w:rFonts w:ascii="Times New Roman" w:eastAsia="Calibri" w:hAnsi="Times New Roman" w:cs="Times New Roman"/>
          <w:sz w:val="28"/>
          <w:szCs w:val="28"/>
        </w:rPr>
        <w:t> "О государственной регистрации недвижимости".</w:t>
      </w:r>
      <w:proofErr w:type="gramEnd"/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2A">
        <w:rPr>
          <w:rFonts w:ascii="Times New Roman" w:eastAsia="Calibri" w:hAnsi="Times New Roman" w:cs="Times New Roman"/>
          <w:sz w:val="28"/>
          <w:szCs w:val="28"/>
        </w:rPr>
        <w:t>п.1.1.15.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A6930" w:rsidRPr="007C262A" w:rsidRDefault="00BA6930" w:rsidP="00BA69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930" w:rsidRPr="007C262A" w:rsidRDefault="00BA6930" w:rsidP="00BA6930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C262A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7C262A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</w:t>
      </w:r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 д</w:t>
      </w:r>
      <w:proofErr w:type="gramStart"/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ольшие Шады</w:t>
      </w:r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http://mishkan.ru/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Большешадинский</w:t>
      </w:r>
      <w:r w:rsidRPr="007C26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BA6930" w:rsidRDefault="00BA6930" w:rsidP="00BA69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6.   </w:t>
      </w:r>
      <w:proofErr w:type="gramStart"/>
      <w:r w:rsidRPr="007C262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262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930" w:rsidRDefault="00BA6930" w:rsidP="00BA69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930" w:rsidRDefault="00BA6930" w:rsidP="00BA69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930" w:rsidRDefault="00BA6930" w:rsidP="00BA69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</w:t>
      </w:r>
      <w:r w:rsidRPr="00AF1AC3">
        <w:rPr>
          <w:rFonts w:ascii="Times New Roman" w:eastAsia="Times New Roman" w:hAnsi="Times New Roman"/>
          <w:sz w:val="28"/>
          <w:szCs w:val="28"/>
          <w:lang w:bidi="en-US"/>
        </w:rPr>
        <w:t xml:space="preserve">Глава сельского </w:t>
      </w:r>
      <w:r w:rsidRPr="00AF1AC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поселения                                      </w:t>
      </w:r>
      <w:proofErr w:type="spellStart"/>
      <w:r w:rsidRPr="00AF1AC3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Р.К.Аллаяров</w:t>
      </w:r>
      <w:proofErr w:type="spellEnd"/>
    </w:p>
    <w:p w:rsidR="00A14570" w:rsidRDefault="00A14570"/>
    <w:sectPr w:rsidR="00A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930"/>
    <w:rsid w:val="00A14570"/>
    <w:rsid w:val="00BA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A6930"/>
    <w:rPr>
      <w:rFonts w:ascii="Calibri" w:hAnsi="Calibri"/>
    </w:rPr>
  </w:style>
  <w:style w:type="paragraph" w:styleId="a4">
    <w:name w:val="No Spacing"/>
    <w:link w:val="a3"/>
    <w:uiPriority w:val="99"/>
    <w:qFormat/>
    <w:rsid w:val="00BA6930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BA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" TargetMode="External"/><Relationship Id="rId13" Type="http://schemas.openxmlformats.org/officeDocument/2006/relationships/hyperlink" Target="https://base.garant.ru/74620462/f0349416bde5b5a680b2293c3e286be6/" TargetMode="External"/><Relationship Id="rId1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1129192/" TargetMode="External"/><Relationship Id="rId7" Type="http://schemas.openxmlformats.org/officeDocument/2006/relationships/hyperlink" Target="https://base.garant.ru/12138258/" TargetMode="External"/><Relationship Id="rId12" Type="http://schemas.openxmlformats.org/officeDocument/2006/relationships/hyperlink" Target="https://base.garant.ru/77701119/" TargetMode="External"/><Relationship Id="rId17" Type="http://schemas.openxmlformats.org/officeDocument/2006/relationships/hyperlink" Target="https://base.garant.ru/70803770/2e3ba6a97869168fcfb5c941ab0ad1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03770/2e3ba6a97869168fcfb5c941ab0ad113/" TargetMode="External"/><Relationship Id="rId20" Type="http://schemas.openxmlformats.org/officeDocument/2006/relationships/hyperlink" Target="https://base.garant.ru/70803770/2e3ba6a97869168fcfb5c941ab0ad1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74/" TargetMode="External"/><Relationship Id="rId11" Type="http://schemas.openxmlformats.org/officeDocument/2006/relationships/hyperlink" Target="https://base.garant.ru/12124624/6986d09f51056c54c106dbeb3d20cc6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se.garant.ru/70803770/2e3ba6a97869168fcfb5c941ab0ad11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1129192/" TargetMode="External"/><Relationship Id="rId19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ca02e6ed6dbc88322fa399901f87b351/" TargetMode="External"/><Relationship Id="rId14" Type="http://schemas.openxmlformats.org/officeDocument/2006/relationships/hyperlink" Target="https://base.garant.ru/70803770/2e3ba6a97869168fcfb5c941ab0ad11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2021-07-05T11:34:00Z</dcterms:created>
  <dcterms:modified xsi:type="dcterms:W3CDTF">2021-07-05T11:35:00Z</dcterms:modified>
</cp:coreProperties>
</file>