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C60E8" w:rsidRPr="00C71A6A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C60E8" w:rsidRDefault="004C60E8" w:rsidP="00FC6DD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C60E8" w:rsidRPr="00C71A6A" w:rsidRDefault="004C60E8" w:rsidP="00FC6DD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C60E8" w:rsidRPr="00C71A6A" w:rsidRDefault="004C60E8" w:rsidP="00FC6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C60E8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4C60E8" w:rsidRPr="00C71A6A" w:rsidRDefault="004C60E8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C60E8" w:rsidRDefault="004C60E8" w:rsidP="004C60E8">
      <w:pPr>
        <w:pStyle w:val="a3"/>
        <w:rPr>
          <w:b/>
        </w:rPr>
      </w:pPr>
    </w:p>
    <w:p w:rsidR="004C60E8" w:rsidRDefault="004C60E8" w:rsidP="004C60E8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</w:t>
      </w:r>
      <w:r>
        <w:rPr>
          <w:b/>
        </w:rPr>
        <w:t xml:space="preserve">    </w:t>
      </w:r>
      <w:r w:rsidRPr="000F6039">
        <w:rPr>
          <w:b/>
        </w:rPr>
        <w:t>РЕШЕНИЕ</w:t>
      </w:r>
    </w:p>
    <w:p w:rsidR="004C60E8" w:rsidRDefault="004C60E8" w:rsidP="004C60E8">
      <w:pPr>
        <w:pStyle w:val="a3"/>
        <w:rPr>
          <w:b/>
        </w:rPr>
      </w:pPr>
    </w:p>
    <w:p w:rsidR="004C60E8" w:rsidRDefault="004C60E8" w:rsidP="004C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70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21 сентября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60E8" w:rsidRDefault="004C60E8" w:rsidP="004C60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60E8" w:rsidRDefault="004C60E8" w:rsidP="004C6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39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11.07.2016 №71 «</w:t>
      </w:r>
      <w:r w:rsidRPr="00E35F3B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Pr="00E35F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5F3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60E8" w:rsidRDefault="004C60E8" w:rsidP="004C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0E8" w:rsidRPr="005A0ED4" w:rsidRDefault="004C60E8" w:rsidP="004C60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E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Федеральным законом от 25 декабря2008года №273 ФЗ «О противодействии коррупции»; Федеральным законом от 06.10.2003 №131-ФЗ «Об общих принципах организации местного самоуправления в Российской Федерации 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68023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решил:</w:t>
      </w:r>
      <w:proofErr w:type="gramEnd"/>
    </w:p>
    <w:p w:rsidR="004C60E8" w:rsidRPr="00E35F3B" w:rsidRDefault="004C60E8" w:rsidP="004C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0ED4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Pr="0068023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11.07.2016 №71 «</w:t>
      </w:r>
      <w:r w:rsidRPr="00E35F3B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0E8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 w:rsidRPr="00605218">
        <w:rPr>
          <w:color w:val="000000"/>
          <w:sz w:val="28"/>
          <w:szCs w:val="28"/>
        </w:rPr>
        <w:t>В п.4</w:t>
      </w:r>
      <w:proofErr w:type="gramStart"/>
      <w:r w:rsidRPr="00605218">
        <w:rPr>
          <w:color w:val="000000"/>
          <w:sz w:val="28"/>
          <w:szCs w:val="28"/>
        </w:rPr>
        <w:t xml:space="preserve"> П</w:t>
      </w:r>
      <w:proofErr w:type="gramEnd"/>
      <w:r w:rsidRPr="00605218">
        <w:rPr>
          <w:color w:val="000000"/>
          <w:sz w:val="28"/>
          <w:szCs w:val="28"/>
        </w:rPr>
        <w:t>ри применении взысканий, предусмотренных </w:t>
      </w:r>
      <w:hyperlink r:id="rId5" w:anchor="100289" w:history="1">
        <w:r w:rsidRPr="00605218">
          <w:rPr>
            <w:rStyle w:val="a5"/>
            <w:color w:val="005EA5"/>
            <w:sz w:val="28"/>
            <w:szCs w:val="28"/>
            <w:bdr w:val="none" w:sz="0" w:space="0" w:color="auto" w:frame="1"/>
          </w:rPr>
          <w:t>статьями 14.1</w:t>
        </w:r>
      </w:hyperlink>
      <w:r w:rsidRPr="00605218">
        <w:rPr>
          <w:color w:val="000000"/>
          <w:sz w:val="28"/>
          <w:szCs w:val="28"/>
        </w:rPr>
        <w:t>, </w:t>
      </w:r>
      <w:hyperlink r:id="rId6" w:anchor="100127" w:history="1">
        <w:r w:rsidRPr="00605218">
          <w:rPr>
            <w:rStyle w:val="a5"/>
            <w:color w:val="005EA5"/>
            <w:sz w:val="28"/>
            <w:szCs w:val="28"/>
            <w:bdr w:val="none" w:sz="0" w:space="0" w:color="auto" w:frame="1"/>
          </w:rPr>
          <w:t>15</w:t>
        </w:r>
      </w:hyperlink>
      <w:r w:rsidRPr="00605218">
        <w:rPr>
          <w:color w:val="000000"/>
          <w:sz w:val="28"/>
          <w:szCs w:val="28"/>
        </w:rPr>
        <w:t> и </w:t>
      </w:r>
      <w:hyperlink r:id="rId7" w:anchor="100221" w:history="1">
        <w:r w:rsidRPr="00605218">
          <w:rPr>
            <w:rStyle w:val="a5"/>
            <w:color w:val="005EA5"/>
            <w:sz w:val="28"/>
            <w:szCs w:val="28"/>
            <w:bdr w:val="none" w:sz="0" w:space="0" w:color="auto" w:frame="1"/>
          </w:rPr>
          <w:t>27</w:t>
        </w:r>
      </w:hyperlink>
      <w:r w:rsidRPr="00605218">
        <w:rPr>
          <w:color w:val="000000"/>
          <w:sz w:val="28"/>
          <w:szCs w:val="28"/>
        </w:rPr>
        <w:t xml:space="preserve"> 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</w:p>
    <w:p w:rsidR="004C60E8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C60E8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C60E8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05218">
        <w:rPr>
          <w:color w:val="000000"/>
          <w:sz w:val="28"/>
          <w:szCs w:val="28"/>
        </w:rPr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C60E8" w:rsidRPr="009F15C4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</w:t>
      </w:r>
      <w:r w:rsidRPr="009F15C4">
        <w:rPr>
          <w:color w:val="000000"/>
          <w:sz w:val="28"/>
          <w:szCs w:val="28"/>
        </w:rPr>
        <w:t>п.7 Взыскания, предусмотренные </w:t>
      </w:r>
      <w:hyperlink r:id="rId8" w:anchor="100289" w:history="1">
        <w:r w:rsidRPr="009F15C4">
          <w:rPr>
            <w:rStyle w:val="a5"/>
            <w:color w:val="005EA5"/>
            <w:sz w:val="28"/>
            <w:szCs w:val="28"/>
            <w:bdr w:val="none" w:sz="0" w:space="0" w:color="auto" w:frame="1"/>
          </w:rPr>
          <w:t>статьями 14.1</w:t>
        </w:r>
      </w:hyperlink>
      <w:r w:rsidRPr="009F15C4">
        <w:rPr>
          <w:color w:val="000000"/>
          <w:sz w:val="28"/>
          <w:szCs w:val="28"/>
        </w:rPr>
        <w:t>, </w:t>
      </w:r>
      <w:hyperlink r:id="rId9" w:anchor="000041" w:history="1">
        <w:r w:rsidRPr="009F15C4">
          <w:rPr>
            <w:rStyle w:val="a5"/>
            <w:color w:val="005EA5"/>
            <w:sz w:val="28"/>
            <w:szCs w:val="28"/>
            <w:bdr w:val="none" w:sz="0" w:space="0" w:color="auto" w:frame="1"/>
          </w:rPr>
          <w:t>15</w:t>
        </w:r>
      </w:hyperlink>
      <w:r w:rsidRPr="009F15C4">
        <w:rPr>
          <w:color w:val="000000"/>
          <w:sz w:val="28"/>
          <w:szCs w:val="28"/>
        </w:rPr>
        <w:t> и </w:t>
      </w:r>
      <w:hyperlink r:id="rId10" w:anchor="100221" w:history="1">
        <w:r w:rsidRPr="009F15C4">
          <w:rPr>
            <w:rStyle w:val="a5"/>
            <w:color w:val="005EA5"/>
            <w:sz w:val="28"/>
            <w:szCs w:val="28"/>
            <w:bdr w:val="none" w:sz="0" w:space="0" w:color="auto" w:frame="1"/>
          </w:rPr>
          <w:t>27</w:t>
        </w:r>
      </w:hyperlink>
      <w:r w:rsidRPr="009F15C4">
        <w:rPr>
          <w:color w:val="000000"/>
          <w:sz w:val="28"/>
          <w:szCs w:val="28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C60E8" w:rsidRPr="009F15C4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15C4">
        <w:rPr>
          <w:color w:val="000000"/>
          <w:sz w:val="28"/>
          <w:szCs w:val="28"/>
        </w:rPr>
        <w:t xml:space="preserve">  Сведения </w:t>
      </w:r>
      <w:proofErr w:type="gramStart"/>
      <w:r w:rsidRPr="009F15C4">
        <w:rPr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F15C4">
        <w:rPr>
          <w:color w:val="00000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1" w:anchor="000184" w:history="1">
        <w:r w:rsidRPr="009F15C4">
          <w:rPr>
            <w:rStyle w:val="a5"/>
            <w:color w:val="005EA5"/>
            <w:sz w:val="28"/>
            <w:szCs w:val="28"/>
            <w:bdr w:val="none" w:sz="0" w:space="0" w:color="auto" w:frame="1"/>
          </w:rPr>
          <w:t>статьей 15</w:t>
        </w:r>
      </w:hyperlink>
      <w:r w:rsidRPr="009F15C4">
        <w:rPr>
          <w:color w:val="000000"/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4C60E8" w:rsidRDefault="004C60E8" w:rsidP="004C60E8">
      <w:pPr>
        <w:pStyle w:val="pbot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4C60E8" w:rsidRPr="005A0ED4" w:rsidRDefault="004C60E8" w:rsidP="004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ED4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0ED4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5A0E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5A0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  <w:r w:rsidRPr="005A0ED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12" w:history="1">
        <w:r w:rsidRPr="005A0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0E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Pr="005A0E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ED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60E8" w:rsidRPr="005A0ED4" w:rsidRDefault="004C60E8" w:rsidP="004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ED4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социально- гуманитарным вопросам.</w:t>
      </w:r>
    </w:p>
    <w:p w:rsidR="004C60E8" w:rsidRPr="005A0ED4" w:rsidRDefault="004C60E8" w:rsidP="004C60E8">
      <w:pPr>
        <w:rPr>
          <w:rFonts w:ascii="Times New Roman" w:hAnsi="Times New Roman" w:cs="Times New Roman"/>
          <w:sz w:val="28"/>
          <w:szCs w:val="28"/>
        </w:rPr>
      </w:pPr>
    </w:p>
    <w:p w:rsidR="004C60E8" w:rsidRPr="005A0ED4" w:rsidRDefault="004C60E8" w:rsidP="004C6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0E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Глава сельского поселения</w:t>
      </w:r>
    </w:p>
    <w:p w:rsidR="004C60E8" w:rsidRPr="005A0ED4" w:rsidRDefault="004C60E8" w:rsidP="004C6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сельсовет: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Р.К.Аллаяров</w:t>
      </w:r>
      <w:proofErr w:type="spellEnd"/>
    </w:p>
    <w:p w:rsidR="004C60E8" w:rsidRPr="00250396" w:rsidRDefault="004C60E8" w:rsidP="004C6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06E" w:rsidRDefault="0099006E"/>
    <w:sectPr w:rsidR="0099006E" w:rsidSect="00494D88">
      <w:pgSz w:w="11900" w:h="16840"/>
      <w:pgMar w:top="142" w:right="560" w:bottom="37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E8"/>
    <w:rsid w:val="004C60E8"/>
    <w:rsid w:val="0099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E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4C60E8"/>
    <w:rPr>
      <w:color w:val="0000FF"/>
      <w:u w:val="single"/>
    </w:rPr>
  </w:style>
  <w:style w:type="paragraph" w:customStyle="1" w:styleId="pboth">
    <w:name w:val="pboth"/>
    <w:basedOn w:val="a"/>
    <w:rsid w:val="004C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hyperlink" Target="http://www.mishk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hyperlink" Target="https://legalacts.ru/doc/federalnyi-zakon-ot-25122008-n-273-fz-o/statja-15/" TargetMode="External"/><Relationship Id="rId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federalnyi-zakon-ot-02032007-n-25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2021-01-21T12:16:00Z</dcterms:created>
  <dcterms:modified xsi:type="dcterms:W3CDTF">2021-01-21T12:16:00Z</dcterms:modified>
</cp:coreProperties>
</file>