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D286B" w:rsidRPr="00FB5A29" w:rsidTr="005E49C8">
        <w:tc>
          <w:tcPr>
            <w:tcW w:w="432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D286B" w:rsidRPr="00FB5A29" w:rsidRDefault="004D286B" w:rsidP="004D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D286B" w:rsidRPr="00FB5A29" w:rsidRDefault="004D286B" w:rsidP="005E49C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86B" w:rsidRPr="00FB5A29" w:rsidRDefault="004D286B" w:rsidP="005E4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D286B" w:rsidRPr="00FB5A29" w:rsidRDefault="004D286B" w:rsidP="004D2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D286B" w:rsidRPr="00FB5A29" w:rsidRDefault="004D286B" w:rsidP="005E4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D286B" w:rsidRDefault="004D286B" w:rsidP="004D286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D286B" w:rsidRDefault="004D286B" w:rsidP="004D286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286B" w:rsidRDefault="004D286B" w:rsidP="004D286B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«09»   январь   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№ 1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«09»  января  2014 года</w:t>
      </w:r>
    </w:p>
    <w:p w:rsidR="004D286B" w:rsidRDefault="004D286B" w:rsidP="004D286B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</w:p>
    <w:p w:rsidR="004D286B" w:rsidRPr="00F80EAF" w:rsidRDefault="004D286B" w:rsidP="004D286B">
      <w:pPr>
        <w:pStyle w:val="a4"/>
        <w:rPr>
          <w:rFonts w:ascii="Times New Roman" w:hAnsi="Times New Roman"/>
          <w:sz w:val="28"/>
        </w:rPr>
      </w:pPr>
    </w:p>
    <w:p w:rsidR="004D286B" w:rsidRPr="00F80EAF" w:rsidRDefault="004D286B" w:rsidP="004D286B">
      <w:pPr>
        <w:pStyle w:val="a4"/>
        <w:rPr>
          <w:rFonts w:ascii="Times New Roman" w:hAnsi="Times New Roman"/>
          <w:b/>
          <w:sz w:val="28"/>
          <w:szCs w:val="28"/>
        </w:rPr>
      </w:pPr>
      <w:r w:rsidRPr="00F80EAF">
        <w:rPr>
          <w:rFonts w:ascii="Times New Roman" w:hAnsi="Times New Roman"/>
          <w:b/>
          <w:sz w:val="28"/>
          <w:szCs w:val="28"/>
        </w:rPr>
        <w:t>О назначении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E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0EAF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EAF">
        <w:rPr>
          <w:rFonts w:ascii="Times New Roman" w:hAnsi="Times New Roman"/>
          <w:b/>
          <w:sz w:val="28"/>
          <w:szCs w:val="28"/>
        </w:rPr>
        <w:t xml:space="preserve"> за  организацию</w:t>
      </w:r>
    </w:p>
    <w:p w:rsidR="004D286B" w:rsidRDefault="004D286B" w:rsidP="004D286B">
      <w:pPr>
        <w:pStyle w:val="a4"/>
        <w:rPr>
          <w:rFonts w:ascii="Times New Roman" w:hAnsi="Times New Roman"/>
          <w:b/>
          <w:sz w:val="28"/>
          <w:szCs w:val="28"/>
        </w:rPr>
      </w:pPr>
      <w:r w:rsidRPr="00F80EAF">
        <w:rPr>
          <w:rFonts w:ascii="Times New Roman" w:hAnsi="Times New Roman"/>
          <w:b/>
          <w:sz w:val="28"/>
          <w:szCs w:val="28"/>
        </w:rPr>
        <w:t xml:space="preserve"> обработки персональных данных </w:t>
      </w:r>
    </w:p>
    <w:p w:rsidR="004D286B" w:rsidRDefault="004D286B" w:rsidP="004D286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86B" w:rsidRDefault="004D286B" w:rsidP="004D286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0A6E">
        <w:rPr>
          <w:rFonts w:ascii="Times New Roman" w:hAnsi="Times New Roman"/>
          <w:sz w:val="28"/>
          <w:szCs w:val="28"/>
        </w:rPr>
        <w:t xml:space="preserve"> В соответствии со ст. 22.1 Федерального </w:t>
      </w:r>
      <w:r>
        <w:rPr>
          <w:rFonts w:ascii="Times New Roman" w:hAnsi="Times New Roman"/>
          <w:sz w:val="28"/>
          <w:szCs w:val="28"/>
        </w:rPr>
        <w:t xml:space="preserve"> закона от 27.07.2006 г. № 152 – ФЗ «О персональных данных»  </w:t>
      </w:r>
      <w:r w:rsidRPr="00080A6E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4D286B" w:rsidRDefault="004D286B" w:rsidP="004D286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80A6E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080A6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80A6E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по сельскому поселению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080A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080A6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управляющего делами сельского поселения  Большешадинский</w:t>
      </w:r>
      <w:r w:rsidRPr="00080A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080A6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Большешадинский сельсовет: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Р.Г.Хаертдинова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286B" w:rsidRDefault="004D286B" w:rsidP="004D2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776C" w:rsidRDefault="009F776C"/>
    <w:sectPr w:rsidR="009F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6B"/>
    <w:rsid w:val="004D286B"/>
    <w:rsid w:val="009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D286B"/>
    <w:rPr>
      <w:rFonts w:ascii="Calibri" w:hAnsi="Calibri"/>
    </w:rPr>
  </w:style>
  <w:style w:type="paragraph" w:styleId="a4">
    <w:name w:val="No Spacing"/>
    <w:link w:val="a3"/>
    <w:uiPriority w:val="99"/>
    <w:qFormat/>
    <w:rsid w:val="004D286B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2020-08-13T11:19:00Z</dcterms:created>
  <dcterms:modified xsi:type="dcterms:W3CDTF">2020-08-13T11:21:00Z</dcterms:modified>
</cp:coreProperties>
</file>