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36" w:rsidRDefault="004D4B36" w:rsidP="004D4B36"/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4D4B36" w:rsidRPr="000F6039" w:rsidTr="00504348">
        <w:trPr>
          <w:trHeight w:val="2131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D4B36" w:rsidRDefault="004D4B36" w:rsidP="00504348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D4B36" w:rsidRPr="000F6039" w:rsidRDefault="004D4B36" w:rsidP="00504348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4D4B36" w:rsidRPr="000F6039" w:rsidRDefault="004D4B36" w:rsidP="0050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4D4B36" w:rsidRPr="000F6039" w:rsidRDefault="004D4B36" w:rsidP="0050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4D4B36" w:rsidRPr="000F6039" w:rsidRDefault="004D4B36" w:rsidP="0050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0F6039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4D4B36" w:rsidRPr="000F6039" w:rsidRDefault="004D4B36" w:rsidP="005043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D4B36" w:rsidRPr="000F6039" w:rsidRDefault="004D4B36" w:rsidP="0050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3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D4B36" w:rsidRDefault="004D4B36" w:rsidP="0050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</w:p>
          <w:p w:rsidR="004D4B36" w:rsidRPr="000F6039" w:rsidRDefault="004D4B36" w:rsidP="0050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>РЕСПУБЛИКА БАШКОРТОСТАН</w:t>
            </w:r>
          </w:p>
          <w:p w:rsidR="004D4B36" w:rsidRPr="000F6039" w:rsidRDefault="004D4B36" w:rsidP="00504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br/>
            </w:r>
          </w:p>
          <w:p w:rsidR="004D4B36" w:rsidRPr="000F6039" w:rsidRDefault="004D4B36" w:rsidP="00504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</w:tbl>
    <w:p w:rsidR="004D4B36" w:rsidRDefault="004D4B36" w:rsidP="004D4B36">
      <w:pPr>
        <w:pStyle w:val="a3"/>
        <w:ind w:left="-142" w:right="-143"/>
        <w:rPr>
          <w:b/>
        </w:rPr>
      </w:pPr>
      <w:r w:rsidRPr="000F6039">
        <w:rPr>
          <w:b/>
        </w:rPr>
        <w:t xml:space="preserve">ҠАРАР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</w:t>
      </w:r>
      <w:r w:rsidRPr="000F6039">
        <w:rPr>
          <w:b/>
        </w:rPr>
        <w:t xml:space="preserve">  РЕШЕНИЕ</w:t>
      </w:r>
    </w:p>
    <w:p w:rsidR="004D4B36" w:rsidRDefault="004D4B36" w:rsidP="004D4B36">
      <w:pPr>
        <w:pStyle w:val="a3"/>
        <w:ind w:left="-142" w:right="-143"/>
        <w:rPr>
          <w:b/>
        </w:rPr>
      </w:pPr>
    </w:p>
    <w:p w:rsidR="004D4B36" w:rsidRPr="00CC7030" w:rsidRDefault="004D4B36" w:rsidP="004D4B36">
      <w:pPr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октябрь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10 октября 2019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4B36" w:rsidRPr="00011163" w:rsidRDefault="004D4B36" w:rsidP="004D4B36">
      <w:pPr>
        <w:ind w:left="-142" w:right="-143"/>
        <w:rPr>
          <w:rFonts w:ascii="Times New Roman" w:hAnsi="Times New Roman" w:cs="Times New Roman"/>
          <w:sz w:val="28"/>
          <w:szCs w:val="28"/>
        </w:rPr>
      </w:pPr>
    </w:p>
    <w:p w:rsidR="004D4B36" w:rsidRDefault="004D4B36" w:rsidP="004D4B3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01116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11163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Большешадинский сельсовет муниципального района Мишкинский район Республики Башкортостан от 10.08.2016 №79 «Об утверждении Положения о запрете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163">
        <w:rPr>
          <w:rFonts w:ascii="Times New Roman" w:hAnsi="Times New Roman" w:cs="Times New Roman"/>
          <w:sz w:val="28"/>
          <w:szCs w:val="28"/>
        </w:rPr>
        <w:t>отдельным категориям лиц в сельском поселении Большешадинский сельсовет муниципального района  Мишкинский район Республики Башкортостан открывать и иметь счета (вклады), хранить наличные денежные средства и ценности в иностранных банках»</w:t>
      </w:r>
      <w:proofErr w:type="gramEnd"/>
    </w:p>
    <w:p w:rsidR="004D4B36" w:rsidRPr="00011163" w:rsidRDefault="004D4B36" w:rsidP="004D4B3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D4B36" w:rsidRDefault="004D4B36" w:rsidP="004D4B36">
      <w:pPr>
        <w:ind w:left="-142" w:right="-1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На основании протеста Прокуратуры №78-2019 от 19.09.2019 Совет сельского поселения Большешадинский сельсовет муниципального района Мишкинский район Республики Башкортостан решил:</w:t>
      </w:r>
    </w:p>
    <w:p w:rsidR="004D4B36" w:rsidRDefault="004D4B36" w:rsidP="004D4B36">
      <w:pPr>
        <w:pStyle w:val="a5"/>
        <w:numPr>
          <w:ilvl w:val="0"/>
          <w:numId w:val="1"/>
        </w:numPr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348">
        <w:rPr>
          <w:rFonts w:ascii="Times New Roman" w:hAnsi="Times New Roman" w:cs="Times New Roman"/>
          <w:sz w:val="28"/>
          <w:szCs w:val="28"/>
        </w:rPr>
        <w:t xml:space="preserve">Исключить </w:t>
      </w:r>
      <w:r>
        <w:rPr>
          <w:rFonts w:ascii="Times New Roman" w:hAnsi="Times New Roman" w:cs="Times New Roman"/>
          <w:sz w:val="28"/>
          <w:szCs w:val="28"/>
        </w:rPr>
        <w:t xml:space="preserve">не входящее полномочия Совета СП Большешадинский сельсовет </w:t>
      </w:r>
      <w:r w:rsidRPr="00634348">
        <w:rPr>
          <w:rFonts w:ascii="Times New Roman" w:hAnsi="Times New Roman" w:cs="Times New Roman"/>
          <w:sz w:val="28"/>
          <w:szCs w:val="28"/>
        </w:rPr>
        <w:t xml:space="preserve">подпункт 4 пункта 1.2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34348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B36" w:rsidRDefault="004D4B36" w:rsidP="004D4B36">
      <w:pPr>
        <w:pStyle w:val="a5"/>
        <w:numPr>
          <w:ilvl w:val="0"/>
          <w:numId w:val="1"/>
        </w:numPr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пункт 1.5 внести следующие изменения:  Доверительное управление имуществом, которое предусматривает инвестирование в иностранные финансовые инструменты и учредителем </w:t>
      </w:r>
      <w:proofErr w:type="gramStart"/>
      <w:r w:rsidRPr="00945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</w:t>
      </w:r>
      <w:proofErr w:type="gramEnd"/>
      <w:r w:rsidRPr="00945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выступает лицо, которому в соответствии с настоящим Федеральным законом запрещается </w:t>
      </w:r>
      <w:r w:rsidRPr="00945D84">
        <w:rPr>
          <w:rStyle w:val="a6"/>
          <w:rFonts w:ascii="Times New Roman" w:hAnsi="Times New Roman" w:cs="Times New Roman"/>
          <w:color w:val="000000"/>
          <w:sz w:val="28"/>
          <w:szCs w:val="28"/>
        </w:rPr>
        <w:t>открывать</w:t>
      </w:r>
      <w:r w:rsidRPr="00945D84">
        <w:rPr>
          <w:rFonts w:ascii="Times New Roman" w:hAnsi="Times New Roman" w:cs="Times New Roman"/>
          <w:color w:val="000000"/>
          <w:sz w:val="28"/>
          <w:szCs w:val="28"/>
        </w:rPr>
        <w:t> 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D84">
        <w:rPr>
          <w:rFonts w:ascii="Times New Roman" w:hAnsi="Times New Roman" w:cs="Times New Roman"/>
          <w:color w:val="000000"/>
          <w:sz w:val="28"/>
          <w:szCs w:val="28"/>
        </w:rPr>
        <w:t xml:space="preserve"> иметь </w:t>
      </w:r>
      <w:r w:rsidRPr="00945D84">
        <w:rPr>
          <w:rStyle w:val="a6"/>
          <w:rFonts w:ascii="Times New Roman" w:hAnsi="Times New Roman" w:cs="Times New Roman"/>
          <w:color w:val="000000"/>
          <w:sz w:val="28"/>
          <w:szCs w:val="28"/>
        </w:rPr>
        <w:t>счета</w:t>
      </w:r>
      <w:r w:rsidRPr="00945D84">
        <w:rPr>
          <w:rFonts w:ascii="Times New Roman" w:hAnsi="Times New Roman" w:cs="Times New Roman"/>
          <w:color w:val="000000"/>
          <w:sz w:val="28"/>
          <w:szCs w:val="28"/>
        </w:rPr>
        <w:t> (</w:t>
      </w:r>
      <w:r w:rsidRPr="00945D84">
        <w:rPr>
          <w:rStyle w:val="a6"/>
          <w:rFonts w:ascii="Times New Roman" w:hAnsi="Times New Roman" w:cs="Times New Roman"/>
          <w:color w:val="000000"/>
          <w:sz w:val="28"/>
          <w:szCs w:val="28"/>
        </w:rPr>
        <w:t>вклады</w:t>
      </w:r>
      <w:r w:rsidRPr="00945D84">
        <w:rPr>
          <w:rFonts w:ascii="Times New Roman" w:hAnsi="Times New Roman" w:cs="Times New Roman"/>
          <w:color w:val="000000"/>
          <w:sz w:val="28"/>
          <w:szCs w:val="28"/>
        </w:rPr>
        <w:t>), </w:t>
      </w:r>
      <w:r w:rsidRPr="00945D84">
        <w:rPr>
          <w:rStyle w:val="a6"/>
          <w:rFonts w:ascii="Times New Roman" w:hAnsi="Times New Roman" w:cs="Times New Roman"/>
          <w:color w:val="000000"/>
          <w:sz w:val="28"/>
          <w:szCs w:val="28"/>
        </w:rPr>
        <w:t>хранить</w:t>
      </w:r>
      <w:r w:rsidRPr="00945D8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5D84">
        <w:rPr>
          <w:rStyle w:val="a6"/>
          <w:rFonts w:ascii="Times New Roman" w:hAnsi="Times New Roman" w:cs="Times New Roman"/>
          <w:color w:val="000000"/>
          <w:sz w:val="28"/>
          <w:szCs w:val="28"/>
        </w:rPr>
        <w:t>наличные</w:t>
      </w:r>
      <w:r w:rsidRPr="00945D8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5D84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денежные</w:t>
      </w:r>
      <w:r w:rsidRPr="00945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средства и </w:t>
      </w:r>
      <w:r w:rsidRPr="00945D84">
        <w:rPr>
          <w:rStyle w:val="a6"/>
          <w:rFonts w:ascii="Times New Roman" w:hAnsi="Times New Roman" w:cs="Times New Roman"/>
          <w:color w:val="000000"/>
          <w:sz w:val="28"/>
          <w:szCs w:val="28"/>
        </w:rPr>
        <w:t>ценности</w:t>
      </w:r>
      <w:r w:rsidRPr="00945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 </w:t>
      </w:r>
      <w:r w:rsidRPr="00945D84">
        <w:rPr>
          <w:rStyle w:val="a6"/>
          <w:rFonts w:ascii="Times New Roman" w:hAnsi="Times New Roman" w:cs="Times New Roman"/>
          <w:color w:val="000000"/>
          <w:sz w:val="28"/>
          <w:szCs w:val="28"/>
        </w:rPr>
        <w:t>трех</w:t>
      </w:r>
      <w:r w:rsidRPr="00945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месяцев со дня вступления в силу настоящего Федерального закона.</w:t>
      </w:r>
      <w:r w:rsidRPr="00945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B36" w:rsidRDefault="004D4B36" w:rsidP="004D4B36">
      <w:pPr>
        <w:pStyle w:val="a5"/>
        <w:numPr>
          <w:ilvl w:val="0"/>
          <w:numId w:val="1"/>
        </w:numPr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изменение в п.1.8 согласно с п.3 ст.4 Федерального закона от 07.05.2013 №79-ФЗ лица, указанные в части 1 статьи 2 настоящего Федерального закона, обязаны в течение трех месяцев со дня замещения (занятия) гражданином должности, указанной в пункте 1 части 1 статьи 2 настоящего Федерального закона, закрыть счета (вклады), прекратить хранение наличных денежных средств и ценностей в иностранных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банках, расположенных за пределами территории Российской Федерации,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выступают указанные лица.</w:t>
      </w:r>
    </w:p>
    <w:p w:rsidR="004D4B36" w:rsidRDefault="004D4B36" w:rsidP="004D4B36">
      <w:pPr>
        <w:pStyle w:val="a7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-142" w:right="-143" w:firstLine="0"/>
        <w:jc w:val="both"/>
        <w:rPr>
          <w:color w:val="000000"/>
          <w:sz w:val="28"/>
          <w:szCs w:val="28"/>
        </w:rPr>
      </w:pPr>
      <w:r w:rsidRPr="003E5F18">
        <w:rPr>
          <w:color w:val="000000"/>
          <w:sz w:val="28"/>
          <w:szCs w:val="28"/>
        </w:rPr>
        <w:t xml:space="preserve">В подпункт 4 п.2.8 Положения внести следующие изменения и дополнения. Согласно Федерального закона от 06.02.2019 №5-ФЗ «О внесении изменений в отдельные законодательные акты Российской Федерации в целях противодействия коррупции» статья 5 Федерального закона от 25.12.2008 №273-ФЗ «О противодействии коррупции» дополнена частью 6.1, в соответствии с которой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</w:t>
      </w:r>
      <w:proofErr w:type="gramStart"/>
      <w:r w:rsidRPr="003E5F18">
        <w:rPr>
          <w:color w:val="000000"/>
          <w:sz w:val="28"/>
          <w:szCs w:val="28"/>
        </w:rPr>
        <w:t>государств</w:t>
      </w:r>
      <w:proofErr w:type="gramEnd"/>
      <w:r w:rsidRPr="003E5F18">
        <w:rPr>
          <w:color w:val="000000"/>
          <w:sz w:val="28"/>
          <w:szCs w:val="28"/>
        </w:rPr>
        <w:t xml:space="preserve">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   </w:t>
      </w:r>
    </w:p>
    <w:p w:rsidR="004D4B36" w:rsidRDefault="004D4B36" w:rsidP="004D4B36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5.Контроль исполнения настоящего решения возложить на комиссию </w:t>
      </w:r>
    </w:p>
    <w:p w:rsidR="004D4B36" w:rsidRDefault="004D4B36" w:rsidP="004D4B36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Совета по бюджету, налогам и вопросам муниципальной    собственности</w:t>
      </w:r>
      <w:r w:rsidRPr="003E5F18">
        <w:rPr>
          <w:rFonts w:ascii="Times New Roman" w:hAnsi="Times New Roman" w:cs="Times New Roman"/>
          <w:color w:val="000000"/>
          <w:sz w:val="28"/>
          <w:szCs w:val="28"/>
        </w:rPr>
        <w:t>    </w:t>
      </w:r>
    </w:p>
    <w:p w:rsidR="004D4B36" w:rsidRDefault="004D4B36" w:rsidP="004D4B36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4B36" w:rsidRPr="003E5F18" w:rsidRDefault="004D4B36" w:rsidP="004D4B36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4B36" w:rsidRDefault="004D4B36" w:rsidP="004D4B36">
      <w:pPr>
        <w:pStyle w:val="a5"/>
        <w:autoSpaceDE w:val="0"/>
        <w:autoSpaceDN w:val="0"/>
        <w:adjustRightInd w:val="0"/>
        <w:ind w:left="-142" w:right="-143"/>
        <w:jc w:val="both"/>
        <w:outlineLvl w:val="1"/>
      </w:pPr>
      <w:r w:rsidRPr="00C919AC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</w:t>
      </w:r>
      <w:r w:rsidRPr="00C919AC">
        <w:rPr>
          <w:rFonts w:ascii="Times New Roman" w:hAnsi="Times New Roman" w:cs="Times New Roman"/>
          <w:sz w:val="28"/>
          <w:szCs w:val="28"/>
          <w:lang w:val="be-BY"/>
        </w:rPr>
        <w:t>Р.К.Аллаяров</w:t>
      </w:r>
      <w:r w:rsidRPr="00C919AC">
        <w:rPr>
          <w:szCs w:val="28"/>
        </w:rPr>
        <w:t xml:space="preserve">                               </w:t>
      </w:r>
    </w:p>
    <w:p w:rsidR="002613DC" w:rsidRDefault="002613DC"/>
    <w:sectPr w:rsidR="0026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31196"/>
    <w:multiLevelType w:val="hybridMultilevel"/>
    <w:tmpl w:val="DC2619D6"/>
    <w:lvl w:ilvl="0" w:tplc="46885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B36"/>
    <w:rsid w:val="002613DC"/>
    <w:rsid w:val="004D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B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D4B3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D4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D4B36"/>
    <w:pPr>
      <w:ind w:left="720"/>
      <w:contextualSpacing/>
    </w:pPr>
  </w:style>
  <w:style w:type="character" w:styleId="a6">
    <w:name w:val="Emphasis"/>
    <w:basedOn w:val="a0"/>
    <w:uiPriority w:val="20"/>
    <w:qFormat/>
    <w:rsid w:val="004D4B36"/>
    <w:rPr>
      <w:i/>
      <w:iCs/>
    </w:rPr>
  </w:style>
  <w:style w:type="paragraph" w:styleId="a7">
    <w:name w:val="Normal (Web)"/>
    <w:basedOn w:val="a"/>
    <w:uiPriority w:val="99"/>
    <w:semiHidden/>
    <w:unhideWhenUsed/>
    <w:rsid w:val="004D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2019-10-31T09:28:00Z</dcterms:created>
  <dcterms:modified xsi:type="dcterms:W3CDTF">2019-10-31T09:28:00Z</dcterms:modified>
</cp:coreProperties>
</file>