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70" w:rsidRDefault="00512270" w:rsidP="00512270">
      <w:pPr>
        <w:pStyle w:val="a3"/>
        <w:rPr>
          <w:b/>
        </w:rPr>
      </w:pPr>
      <w:r w:rsidRPr="0056065E">
        <w:rPr>
          <w:b/>
        </w:rPr>
        <w:t xml:space="preserve">ҠАРАР                                     </w:t>
      </w:r>
      <w:r>
        <w:rPr>
          <w:b/>
        </w:rPr>
        <w:t xml:space="preserve">                          </w:t>
      </w:r>
      <w:r w:rsidRPr="0056065E">
        <w:rPr>
          <w:b/>
        </w:rPr>
        <w:t xml:space="preserve">               </w:t>
      </w:r>
      <w:r>
        <w:rPr>
          <w:b/>
        </w:rPr>
        <w:t xml:space="preserve">     </w:t>
      </w:r>
      <w:r w:rsidRPr="0056065E">
        <w:rPr>
          <w:b/>
        </w:rPr>
        <w:t xml:space="preserve">  </w:t>
      </w:r>
      <w:r>
        <w:rPr>
          <w:b/>
        </w:rPr>
        <w:t xml:space="preserve">   </w:t>
      </w:r>
      <w:r w:rsidRPr="0056065E">
        <w:rPr>
          <w:b/>
        </w:rPr>
        <w:t xml:space="preserve">   </w:t>
      </w:r>
      <w:r>
        <w:rPr>
          <w:b/>
        </w:rPr>
        <w:t xml:space="preserve">  </w:t>
      </w:r>
      <w:r w:rsidRPr="0056065E">
        <w:rPr>
          <w:b/>
        </w:rPr>
        <w:t>РЕШЕНИЕ</w:t>
      </w:r>
    </w:p>
    <w:p w:rsidR="00512270" w:rsidRDefault="00512270" w:rsidP="00512270">
      <w:pPr>
        <w:spacing w:after="0" w:line="240" w:lineRule="auto"/>
        <w:rPr>
          <w:sz w:val="28"/>
          <w:szCs w:val="28"/>
        </w:rPr>
      </w:pPr>
    </w:p>
    <w:p w:rsidR="00512270" w:rsidRDefault="00512270" w:rsidP="0051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D6">
        <w:rPr>
          <w:rFonts w:ascii="Times New Roman" w:hAnsi="Times New Roman" w:cs="Times New Roman"/>
          <w:sz w:val="28"/>
          <w:szCs w:val="28"/>
        </w:rPr>
        <w:t xml:space="preserve">25 декабрь 2018 </w:t>
      </w:r>
      <w:proofErr w:type="spellStart"/>
      <w:r w:rsidRPr="00FE2BD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E2B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BD6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BD6">
        <w:rPr>
          <w:rFonts w:ascii="Times New Roman" w:hAnsi="Times New Roman" w:cs="Times New Roman"/>
          <w:sz w:val="28"/>
          <w:szCs w:val="28"/>
        </w:rPr>
        <w:t xml:space="preserve">                      25 декабря 2018 года</w:t>
      </w:r>
    </w:p>
    <w:p w:rsidR="00512270" w:rsidRDefault="00512270" w:rsidP="00512270"/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b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512270" w:rsidRPr="003B47BB" w:rsidRDefault="00512270" w:rsidP="0051227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B47BB">
          <w:rPr>
            <w:rFonts w:ascii="Times New Roman" w:eastAsia="Times New Roman" w:hAnsi="Times New Roman" w:cs="Times New Roman"/>
            <w:sz w:val="28"/>
          </w:rPr>
          <w:t>Федеральным законом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 от 06 октября 2003 года    № 131-ФЗ «Об общих принципах организации местного самоуправления в Российской Федерации», </w:t>
      </w:r>
      <w:hyperlink r:id="rId5" w:history="1">
        <w:r w:rsidRPr="003B47BB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>, Уставом сельского поселения</w:t>
      </w:r>
      <w:proofErr w:type="gramEnd"/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Башкортостан, 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Мишкинский 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созыва решил: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 (далее – Администрация СП) уполномочено осуществлять: </w:t>
      </w: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anchor="l173" w:history="1">
        <w:r w:rsidRPr="003B47BB">
          <w:rPr>
            <w:rFonts w:ascii="Times New Roman" w:eastAsia="Times New Roman" w:hAnsi="Times New Roman" w:cs="Times New Roman"/>
            <w:sz w:val="28"/>
          </w:rPr>
          <w:t>частью 4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anchor="l173" w:history="1">
        <w:r w:rsidRPr="003B47BB">
          <w:rPr>
            <w:rFonts w:ascii="Times New Roman" w:eastAsia="Times New Roman" w:hAnsi="Times New Roman" w:cs="Times New Roman"/>
            <w:sz w:val="28"/>
          </w:rPr>
          <w:t>частью 4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статьи 18 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"О развитии малого и среднего предпринимательства в Российской Федерации".</w:t>
      </w: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СП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Мишкинский  район Республики Башкортостан  «О порядке оформления прав пользования, и об определении годовой арендной платы за пользование муниципальным имуществом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Мишкинский район  Республики Башкортостан» (с изменениями и дополнениями).</w:t>
      </w: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8" w:anchor="l0" w:history="1">
        <w:r w:rsidRPr="003B47BB">
          <w:rPr>
            <w:rFonts w:ascii="Times New Roman" w:eastAsia="Times New Roman" w:hAnsi="Times New Roman" w:cs="Times New Roman"/>
            <w:sz w:val="28"/>
            <w:u w:val="single"/>
          </w:rPr>
          <w:t>законом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"О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защите конкуренции".</w:t>
      </w:r>
    </w:p>
    <w:bookmarkEnd w:id="0"/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>. Данное решение вступает в силу со дня его принятия.</w:t>
      </w: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Совета муниципального района Мишкинский район Республики Башкортостан</w:t>
      </w:r>
      <w:r w:rsidRPr="003B4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>бюджету, налогам, вопросам собственности.</w:t>
      </w:r>
    </w:p>
    <w:p w:rsidR="00512270" w:rsidRPr="003B47BB" w:rsidRDefault="00512270" w:rsidP="0051227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ab/>
      </w:r>
      <w:r w:rsidRPr="003B47BB">
        <w:rPr>
          <w:rFonts w:ascii="Times New Roman" w:eastAsia="Times New Roman" w:hAnsi="Times New Roman" w:cs="Times New Roman"/>
          <w:sz w:val="28"/>
          <w:szCs w:val="28"/>
        </w:rPr>
        <w:tab/>
      </w:r>
      <w:r w:rsidRPr="003B47B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270" w:rsidRPr="003B47BB" w:rsidRDefault="00512270" w:rsidP="00512270">
      <w:pPr>
        <w:spacing w:after="0" w:line="240" w:lineRule="auto"/>
        <w:ind w:left="4383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7"/>
          <w:szCs w:val="27"/>
        </w:rPr>
        <w:br w:type="page"/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512270" w:rsidRPr="003B47BB" w:rsidRDefault="00512270" w:rsidP="005122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 района  Мишкинский район  </w:t>
      </w:r>
    </w:p>
    <w:p w:rsidR="00512270" w:rsidRPr="003B47BB" w:rsidRDefault="00512270" w:rsidP="005122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512270" w:rsidRPr="003B47BB" w:rsidRDefault="00512270" w:rsidP="005122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>»декабря 2018  г. №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</w:p>
    <w:p w:rsidR="00512270" w:rsidRPr="003B47BB" w:rsidRDefault="00512270" w:rsidP="00512270">
      <w:pPr>
        <w:spacing w:after="0" w:line="240" w:lineRule="auto"/>
        <w:ind w:left="6379"/>
        <w:rPr>
          <w:rFonts w:ascii="Times New Roman" w:eastAsia="Times New Roman" w:hAnsi="Times New Roman" w:cs="Times New Roman"/>
          <w:sz w:val="27"/>
          <w:szCs w:val="27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Федерации»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anchor="l173" w:history="1">
        <w:r w:rsidRPr="003B47BB">
          <w:rPr>
            <w:rFonts w:ascii="Times New Roman" w:eastAsia="Times New Roman" w:hAnsi="Times New Roman" w:cs="Times New Roman"/>
            <w:sz w:val="28"/>
          </w:rPr>
          <w:t>частью 4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47B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47BB">
        <w:rPr>
          <w:rFonts w:ascii="Times New Roman" w:eastAsia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Мишкинский район Республики Башкортостан;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сносу.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 – Администрация СП) об утверждении перечня или о внесении в него изменений на основе предложений структурных подразделений Администрации СП, Комитета о управлению собственностью Министерства земельных и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 РБ по Мишкинскому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>с даты внесения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СП в течение 30 календарных дней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Администрацией СП принимается одно из следующих решений: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3 настоящих Правил, Администрация СП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6. Администрация СП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7. Администрация СП исключает сведения о муниципальном имуществе из перечня в одном из следующих случаев: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порядке Администрацией СП принято решение о его использовании для государственных или муниципальных нужд либо для иных целей;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7BB">
        <w:rPr>
          <w:rFonts w:ascii="Times New Roman" w:eastAsia="Times New Roman" w:hAnsi="Times New Roman" w:cs="Times New Roman"/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512270" w:rsidRPr="003B47BB" w:rsidRDefault="00512270" w:rsidP="0051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г) право муниципальной собственности на имущество прекращено по решению суда или в ином установленном законом порядке.</w:t>
      </w: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anchor="l435" w:history="1">
        <w:r w:rsidRPr="003B47BB">
          <w:rPr>
            <w:rFonts w:ascii="Times New Roman" w:eastAsia="Times New Roman" w:hAnsi="Times New Roman" w:cs="Times New Roman"/>
            <w:sz w:val="28"/>
          </w:rPr>
          <w:t>частью 4.4</w:t>
        </w:r>
      </w:hyperlink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12270" w:rsidRPr="003B47BB" w:rsidRDefault="00512270" w:rsidP="005122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>10. Ведение перечня осуществляется Администрацией СП в электронной форме.</w:t>
      </w:r>
    </w:p>
    <w:p w:rsidR="00512270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11. Перечень и внесенные в него изменения подлежат размещению на официальном сайте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3B47B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сети «Интернет» - в течение 15 рабочих дней со дня утверждения.</w:t>
      </w:r>
    </w:p>
    <w:p w:rsidR="00512270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270" w:rsidRDefault="00512270" w:rsidP="005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37B" w:rsidRDefault="009F037B"/>
    <w:sectPr w:rsidR="009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270"/>
    <w:rsid w:val="00512270"/>
    <w:rsid w:val="009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22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3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621814.0/" TargetMode="Externa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hyperlink" Target="garantf1://12054854.0/" TargetMode="External"/><Relationship Id="rId9" Type="http://schemas.openxmlformats.org/officeDocument/2006/relationships/hyperlink" Target="https://normativ.kontur.ru/document?moduleid=1&amp;documentid=11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9816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2019-01-21T06:45:00Z</dcterms:created>
  <dcterms:modified xsi:type="dcterms:W3CDTF">2019-01-21T06:46:00Z</dcterms:modified>
</cp:coreProperties>
</file>