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3F2A58" w:rsidRPr="00791857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2A58" w:rsidRPr="00791857" w:rsidRDefault="003F2A58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3F2A58" w:rsidRPr="00791857" w:rsidRDefault="003F2A58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2A58" w:rsidRPr="00791857" w:rsidRDefault="003F2A58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3F2A58" w:rsidRPr="00791857" w:rsidRDefault="003F2A58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3F2A58" w:rsidRDefault="003F2A58" w:rsidP="003F2A58">
      <w:pPr>
        <w:pStyle w:val="a3"/>
        <w:rPr>
          <w:b/>
        </w:rPr>
      </w:pPr>
    </w:p>
    <w:p w:rsidR="003F2A58" w:rsidRDefault="003F2A58" w:rsidP="003F2A58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</w:t>
      </w:r>
      <w:r>
        <w:rPr>
          <w:b/>
        </w:rPr>
        <w:t xml:space="preserve">                                                      </w:t>
      </w:r>
      <w:r w:rsidRPr="000F6039">
        <w:rPr>
          <w:b/>
        </w:rPr>
        <w:t xml:space="preserve">   РЕШЕНИЕ</w:t>
      </w:r>
    </w:p>
    <w:p w:rsidR="003F2A58" w:rsidRDefault="003F2A58" w:rsidP="003F2A58">
      <w:pPr>
        <w:pStyle w:val="a3"/>
        <w:rPr>
          <w:b/>
        </w:rPr>
      </w:pPr>
    </w:p>
    <w:p w:rsidR="003F2A58" w:rsidRDefault="003F2A58" w:rsidP="003F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№114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18 ноября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A58" w:rsidRDefault="003F2A58" w:rsidP="003F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A58" w:rsidRPr="00CC7030" w:rsidRDefault="003F2A58" w:rsidP="003F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A58" w:rsidRPr="00145096" w:rsidRDefault="003F2A58" w:rsidP="003F2A58">
      <w:pPr>
        <w:pStyle w:val="40"/>
        <w:shd w:val="clear" w:color="auto" w:fill="auto"/>
        <w:spacing w:line="240" w:lineRule="auto"/>
        <w:ind w:firstLine="284"/>
        <w:rPr>
          <w:rStyle w:val="4"/>
          <w:b w:val="0"/>
          <w:bCs w:val="0"/>
          <w:color w:val="000000"/>
        </w:rPr>
      </w:pPr>
      <w:r>
        <w:rPr>
          <w:rStyle w:val="4"/>
          <w:color w:val="000000"/>
        </w:rPr>
        <w:t xml:space="preserve"> </w:t>
      </w:r>
      <w:r w:rsidRPr="00145096">
        <w:rPr>
          <w:rStyle w:val="4"/>
          <w:color w:val="000000"/>
        </w:rPr>
        <w:t xml:space="preserve">Об обращении в Центральную избирательную комиссию                   Республики Башкортостан о возложении полномочий избирательной комиссии сельского поселения </w:t>
      </w:r>
      <w:r>
        <w:rPr>
          <w:rStyle w:val="4"/>
          <w:color w:val="000000"/>
        </w:rPr>
        <w:t>Большешадинский</w:t>
      </w:r>
      <w:r w:rsidRPr="00145096">
        <w:rPr>
          <w:rStyle w:val="4"/>
          <w:color w:val="000000"/>
        </w:rPr>
        <w:t xml:space="preserve"> сельсовет  муниципального района</w:t>
      </w:r>
      <w:r>
        <w:rPr>
          <w:rStyle w:val="4"/>
          <w:color w:val="000000"/>
        </w:rPr>
        <w:t xml:space="preserve"> </w:t>
      </w:r>
      <w:r w:rsidRPr="00145096">
        <w:rPr>
          <w:rStyle w:val="4"/>
          <w:color w:val="000000"/>
        </w:rPr>
        <w:t>Мишкинский район Республики Башкортостан</w:t>
      </w:r>
      <w:r>
        <w:rPr>
          <w:rStyle w:val="4"/>
          <w:color w:val="000000"/>
        </w:rPr>
        <w:t xml:space="preserve"> </w:t>
      </w:r>
      <w:r w:rsidRPr="00145096">
        <w:rPr>
          <w:rStyle w:val="4"/>
          <w:color w:val="000000"/>
        </w:rPr>
        <w:t>на территориальную избирательную комиссию муниципального района Мишкинский район Республики Башкортостан</w:t>
      </w:r>
    </w:p>
    <w:p w:rsidR="003F2A58" w:rsidRPr="00145096" w:rsidRDefault="003F2A58" w:rsidP="003F2A58">
      <w:pPr>
        <w:pStyle w:val="40"/>
        <w:shd w:val="clear" w:color="auto" w:fill="auto"/>
        <w:tabs>
          <w:tab w:val="left" w:leader="underscore" w:pos="4145"/>
        </w:tabs>
        <w:spacing w:line="240" w:lineRule="auto"/>
        <w:jc w:val="left"/>
      </w:pPr>
    </w:p>
    <w:p w:rsidR="003F2A58" w:rsidRPr="00145096" w:rsidRDefault="003F2A58" w:rsidP="003F2A58">
      <w:pPr>
        <w:pStyle w:val="20"/>
        <w:shd w:val="clear" w:color="auto" w:fill="auto"/>
        <w:spacing w:line="240" w:lineRule="auto"/>
      </w:pPr>
      <w:r>
        <w:rPr>
          <w:rStyle w:val="2"/>
          <w:color w:val="000000"/>
        </w:rPr>
        <w:t xml:space="preserve">      </w:t>
      </w:r>
      <w:proofErr w:type="gramStart"/>
      <w:r w:rsidRPr="00145096">
        <w:rPr>
          <w:rStyle w:val="2"/>
          <w:color w:val="000000"/>
        </w:rPr>
        <w:t>Руководствуясь пунктом 4 статьи 24 Федерального закона от 12.06.20</w:t>
      </w:r>
      <w:r>
        <w:rPr>
          <w:rStyle w:val="2"/>
          <w:color w:val="000000"/>
        </w:rPr>
        <w:t xml:space="preserve">02              </w:t>
      </w:r>
      <w:r w:rsidRPr="00145096">
        <w:rPr>
          <w:rStyle w:val="2"/>
          <w:color w:val="000000"/>
        </w:rPr>
        <w:t xml:space="preserve"> № 67-ФЗ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1  статьи 21 Устава сельского поселения </w:t>
      </w:r>
      <w:r>
        <w:rPr>
          <w:rStyle w:val="2"/>
          <w:color w:val="000000"/>
        </w:rPr>
        <w:t xml:space="preserve">Большешадинский </w:t>
      </w:r>
      <w:r w:rsidRPr="00145096">
        <w:rPr>
          <w:rStyle w:val="2"/>
          <w:color w:val="000000"/>
        </w:rPr>
        <w:t xml:space="preserve">сельсовет муниципального района  Мишкинский район Республики Башкортостан, Совет  сельского поселения </w:t>
      </w:r>
      <w:r>
        <w:rPr>
          <w:rStyle w:val="2"/>
          <w:color w:val="000000"/>
        </w:rPr>
        <w:t>Большешадинский</w:t>
      </w:r>
      <w:r w:rsidRPr="00145096">
        <w:rPr>
          <w:rStyle w:val="2"/>
          <w:color w:val="000000"/>
        </w:rPr>
        <w:t xml:space="preserve"> сельсовет муниципального района Мишкинский район Республики Башкортостан</w:t>
      </w:r>
      <w:r>
        <w:rPr>
          <w:rStyle w:val="2"/>
          <w:color w:val="000000"/>
        </w:rPr>
        <w:t xml:space="preserve"> четвертого</w:t>
      </w:r>
      <w:proofErr w:type="gramEnd"/>
      <w:r>
        <w:rPr>
          <w:rStyle w:val="2"/>
          <w:color w:val="000000"/>
        </w:rPr>
        <w:t xml:space="preserve"> созыва </w:t>
      </w:r>
      <w:proofErr w:type="spellStart"/>
      <w:proofErr w:type="gramStart"/>
      <w:r w:rsidRPr="00145096">
        <w:rPr>
          <w:rStyle w:val="2"/>
          <w:color w:val="000000"/>
        </w:rPr>
        <w:t>р</w:t>
      </w:r>
      <w:proofErr w:type="spellEnd"/>
      <w:proofErr w:type="gramEnd"/>
      <w:r>
        <w:rPr>
          <w:rStyle w:val="2"/>
          <w:color w:val="000000"/>
        </w:rPr>
        <w:t xml:space="preserve"> </w:t>
      </w:r>
      <w:r w:rsidRPr="00145096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</w:t>
      </w:r>
      <w:proofErr w:type="spellStart"/>
      <w:r w:rsidRPr="00145096">
        <w:rPr>
          <w:rStyle w:val="2"/>
          <w:color w:val="000000"/>
        </w:rPr>
        <w:t>ш</w:t>
      </w:r>
      <w:proofErr w:type="spellEnd"/>
      <w:r>
        <w:rPr>
          <w:rStyle w:val="2"/>
          <w:color w:val="000000"/>
        </w:rPr>
        <w:t xml:space="preserve"> </w:t>
      </w:r>
      <w:r w:rsidRPr="00145096">
        <w:rPr>
          <w:rStyle w:val="2"/>
          <w:color w:val="000000"/>
        </w:rPr>
        <w:t>и</w:t>
      </w:r>
      <w:r>
        <w:rPr>
          <w:rStyle w:val="2"/>
          <w:color w:val="000000"/>
        </w:rPr>
        <w:t xml:space="preserve"> </w:t>
      </w:r>
      <w:r w:rsidRPr="00145096">
        <w:rPr>
          <w:rStyle w:val="2"/>
          <w:color w:val="000000"/>
        </w:rPr>
        <w:t>л:</w:t>
      </w:r>
    </w:p>
    <w:p w:rsidR="003F2A58" w:rsidRPr="00145096" w:rsidRDefault="003F2A58" w:rsidP="003F2A58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line="240" w:lineRule="auto"/>
      </w:pPr>
      <w:r w:rsidRPr="00145096">
        <w:rPr>
          <w:rStyle w:val="2"/>
          <w:color w:val="000000"/>
        </w:rPr>
        <w:t xml:space="preserve">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>
        <w:rPr>
          <w:rStyle w:val="2"/>
          <w:color w:val="000000"/>
        </w:rPr>
        <w:t>Большешадинский</w:t>
      </w:r>
      <w:r w:rsidRPr="00145096">
        <w:rPr>
          <w:rStyle w:val="2"/>
          <w:color w:val="000000"/>
        </w:rPr>
        <w:t xml:space="preserve"> сельсовет муниципального района Мишкинский  район Республики Башкортостан на территориальную избирательную комиссию муниципального района Мишкинский район Республики Башкортостан, формирующуюся в декабре 2020 года.</w:t>
      </w:r>
    </w:p>
    <w:p w:rsidR="003F2A58" w:rsidRPr="00DD208F" w:rsidRDefault="003F2A58" w:rsidP="003F2A58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line="240" w:lineRule="auto"/>
        <w:rPr>
          <w:rStyle w:val="2"/>
        </w:rPr>
      </w:pPr>
      <w:r w:rsidRPr="00145096">
        <w:rPr>
          <w:rStyle w:val="2"/>
          <w:color w:val="000000"/>
        </w:rPr>
        <w:t>Направить настоящее решение в Центральную избирательную комиссию Республики Башкортостан.</w:t>
      </w:r>
    </w:p>
    <w:p w:rsidR="003F2A58" w:rsidRPr="00145096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</w:rPr>
      </w:pPr>
    </w:p>
    <w:p w:rsidR="003F2A58" w:rsidRPr="00145096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</w:p>
    <w:p w:rsidR="003F2A58" w:rsidRPr="00145096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  <w:r w:rsidRPr="00145096">
        <w:rPr>
          <w:rStyle w:val="2"/>
          <w:color w:val="000000"/>
        </w:rPr>
        <w:t xml:space="preserve">        Глава сельского поселения</w:t>
      </w:r>
    </w:p>
    <w:p w:rsidR="003F2A58" w:rsidRPr="00145096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  <w:r w:rsidRPr="00145096">
        <w:rPr>
          <w:rStyle w:val="2"/>
          <w:color w:val="000000"/>
        </w:rPr>
        <w:t xml:space="preserve">        </w:t>
      </w:r>
      <w:r>
        <w:rPr>
          <w:rStyle w:val="2"/>
          <w:color w:val="000000"/>
        </w:rPr>
        <w:t>Большешадинский</w:t>
      </w:r>
      <w:r w:rsidRPr="00145096">
        <w:rPr>
          <w:rStyle w:val="2"/>
          <w:color w:val="000000"/>
        </w:rPr>
        <w:t xml:space="preserve"> сельсовет </w:t>
      </w:r>
    </w:p>
    <w:p w:rsidR="003F2A58" w:rsidRPr="00145096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  <w:r w:rsidRPr="00145096">
        <w:rPr>
          <w:rStyle w:val="2"/>
          <w:color w:val="000000"/>
        </w:rPr>
        <w:t xml:space="preserve">       </w:t>
      </w:r>
      <w:r>
        <w:rPr>
          <w:rStyle w:val="2"/>
          <w:color w:val="000000"/>
        </w:rPr>
        <w:t xml:space="preserve"> </w:t>
      </w:r>
      <w:r w:rsidRPr="00145096">
        <w:rPr>
          <w:rStyle w:val="2"/>
          <w:color w:val="000000"/>
        </w:rPr>
        <w:t xml:space="preserve">муниципального района </w:t>
      </w:r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  <w:r w:rsidRPr="00145096">
        <w:rPr>
          <w:rStyle w:val="2"/>
          <w:color w:val="000000"/>
        </w:rPr>
        <w:t xml:space="preserve">      </w:t>
      </w:r>
      <w:r>
        <w:rPr>
          <w:rStyle w:val="2"/>
          <w:color w:val="000000"/>
        </w:rPr>
        <w:t xml:space="preserve"> </w:t>
      </w:r>
      <w:r w:rsidRPr="00145096">
        <w:rPr>
          <w:rStyle w:val="2"/>
          <w:color w:val="000000"/>
        </w:rPr>
        <w:t xml:space="preserve"> Мишкинский район </w:t>
      </w:r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</w:t>
      </w:r>
      <w:r w:rsidRPr="00145096">
        <w:rPr>
          <w:rStyle w:val="2"/>
          <w:color w:val="000000"/>
        </w:rPr>
        <w:t>Республики Башкортостан</w:t>
      </w:r>
      <w:r w:rsidRPr="00145096">
        <w:rPr>
          <w:rStyle w:val="2"/>
          <w:color w:val="000000"/>
        </w:rPr>
        <w:tab/>
      </w:r>
      <w:r w:rsidRPr="00145096">
        <w:rPr>
          <w:rStyle w:val="2"/>
          <w:color w:val="000000"/>
        </w:rPr>
        <w:tab/>
      </w:r>
      <w:r w:rsidRPr="00145096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                </w:t>
      </w:r>
      <w:proofErr w:type="spellStart"/>
      <w:r>
        <w:rPr>
          <w:rStyle w:val="2"/>
          <w:color w:val="000000"/>
        </w:rPr>
        <w:t>Р.К.Аллаяров</w:t>
      </w:r>
      <w:proofErr w:type="spellEnd"/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</w:p>
    <w:p w:rsidR="003F2A58" w:rsidRDefault="003F2A58" w:rsidP="003F2A58">
      <w:pPr>
        <w:pStyle w:val="20"/>
        <w:shd w:val="clear" w:color="auto" w:fill="auto"/>
        <w:tabs>
          <w:tab w:val="left" w:pos="949"/>
        </w:tabs>
        <w:spacing w:line="240" w:lineRule="auto"/>
        <w:rPr>
          <w:rStyle w:val="2"/>
          <w:color w:val="000000"/>
        </w:rPr>
      </w:pPr>
    </w:p>
    <w:p w:rsidR="003F2A58" w:rsidRDefault="003F2A58" w:rsidP="003F2A58">
      <w:pPr>
        <w:rPr>
          <w:sz w:val="28"/>
          <w:szCs w:val="28"/>
        </w:rPr>
      </w:pPr>
    </w:p>
    <w:p w:rsidR="003F2A58" w:rsidRPr="00145096" w:rsidRDefault="003F2A58" w:rsidP="003F2A58">
      <w:pPr>
        <w:rPr>
          <w:sz w:val="28"/>
          <w:szCs w:val="28"/>
        </w:rPr>
      </w:pPr>
    </w:p>
    <w:p w:rsidR="00681CC8" w:rsidRDefault="00681CC8"/>
    <w:sectPr w:rsidR="0068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58"/>
    <w:rsid w:val="003F2A58"/>
    <w:rsid w:val="0068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2A58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3F2A5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2A58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3F2A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2A5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2021-01-21T12:22:00Z</dcterms:created>
  <dcterms:modified xsi:type="dcterms:W3CDTF">2021-01-21T12:22:00Z</dcterms:modified>
</cp:coreProperties>
</file>